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1181A6">
      <w:pPr>
        <w:spacing w:line="579" w:lineRule="exact"/>
        <w:jc w:val="center"/>
        <w:rPr>
          <w:rFonts w:hint="eastAsia" w:ascii="方正小标宋_GBK" w:hAnsi="方正小标宋_GBK" w:eastAsia="方正小标宋_GBK" w:cs="方正小标宋_GBK"/>
          <w:sz w:val="36"/>
          <w:szCs w:val="28"/>
        </w:rPr>
      </w:pPr>
      <w:r>
        <w:rPr>
          <w:rFonts w:hint="eastAsia" w:ascii="方正小标宋_GBK" w:hAnsi="方正小标宋_GBK" w:eastAsia="方正小标宋_GBK" w:cs="方正小标宋_GBK"/>
          <w:sz w:val="36"/>
          <w:szCs w:val="28"/>
        </w:rPr>
        <w:pict>
          <v:shape id="艺术字 4" o:spid="_x0000_s1026" o:spt="136" type="#_x0000_t136" style="position:absolute;left:0pt;margin-left:-21.55pt;margin-top:4.7pt;height:32.25pt;width:462pt;z-index:251659264;mso-width-relative:page;mso-height-relative:page;" fillcolor="#FF0000" filled="t" stroked="t" coordsize="21600,21600">
            <v:path/>
            <v:fill on="t" focussize="0,0"/>
            <v:stroke color="#FF0000"/>
            <v:imagedata o:title=""/>
            <o:lock v:ext="edit" text="f"/>
            <v:textpath on="t" fitshape="t" fitpath="t" trim="t" xscale="f" string=" 江门市江海区工商业联合会" style="font-family:宋体;font-size:32pt;v-text-align:center;v-text-spacing:72090f;"/>
            <w10:anchorlock/>
          </v:shape>
        </w:pict>
      </w:r>
      <w:r>
        <w:rPr>
          <w:rFonts w:hint="eastAsia" w:ascii="方正小标宋_GBK" w:hAnsi="方正小标宋_GBK" w:eastAsia="方正小标宋_GBK" w:cs="方正小标宋_GBK"/>
          <w:sz w:val="36"/>
          <w:szCs w:val="28"/>
        </w:rPr>
        <w:t xml:space="preserve"> </w:t>
      </w:r>
    </w:p>
    <w:p w14:paraId="0953524E">
      <w:pPr>
        <w:spacing w:line="480" w:lineRule="auto"/>
        <w:jc w:val="center"/>
        <w:rPr>
          <w:rFonts w:hint="eastAsia" w:ascii="方正小标宋_GBK" w:hAnsi="方正小标宋_GBK" w:eastAsia="方正小标宋_GBK" w:cs="方正小标宋_GBK"/>
          <w:sz w:val="36"/>
          <w:szCs w:val="28"/>
        </w:rPr>
      </w:pPr>
    </w:p>
    <w:p w14:paraId="1644E9A9">
      <w:pPr>
        <w:spacing w:line="480" w:lineRule="auto"/>
        <w:jc w:val="center"/>
        <w:rPr>
          <w:rFonts w:hint="eastAsia" w:ascii="方正小标宋_GBK" w:hAnsi="方正小标宋_GBK" w:eastAsia="方正小标宋_GBK" w:cs="方正小标宋_GBK"/>
          <w:sz w:val="84"/>
          <w:szCs w:val="84"/>
        </w:rPr>
      </w:pPr>
      <w:r>
        <w:rPr>
          <w:rFonts w:ascii="方正小标宋_GBK" w:hAnsi="方正小标宋_GBK" w:eastAsia="方正小标宋_GBK" w:cs="方正小标宋_GBK"/>
          <w:sz w:val="84"/>
          <w:szCs w:val="84"/>
        </w:rPr>
        <w:drawing>
          <wp:inline distT="0" distB="0" distL="0" distR="0">
            <wp:extent cx="2343150" cy="571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43150" cy="571500"/>
                    </a:xfrm>
                    <a:prstGeom prst="rect">
                      <a:avLst/>
                    </a:prstGeom>
                    <a:noFill/>
                  </pic:spPr>
                </pic:pic>
              </a:graphicData>
            </a:graphic>
          </wp:inline>
        </w:drawing>
      </w:r>
    </w:p>
    <w:p w14:paraId="1165019B">
      <w:pPr>
        <w:spacing w:line="660" w:lineRule="exact"/>
        <w:jc w:val="center"/>
        <w:rPr>
          <w:rFonts w:ascii="楷体_GB2312" w:hAnsi="黑体" w:eastAsia="楷体_GB2312"/>
          <w:szCs w:val="32"/>
        </w:rPr>
      </w:pPr>
      <w:r>
        <w:rPr>
          <w:rFonts w:hint="eastAsia" w:ascii="楷体_GB2312" w:hAnsi="黑体" w:eastAsia="楷体_GB2312"/>
          <w:szCs w:val="32"/>
        </w:rPr>
        <w:t>【202</w:t>
      </w:r>
      <w:r>
        <w:rPr>
          <w:rFonts w:hint="eastAsia" w:ascii="楷体_GB2312" w:hAnsi="黑体" w:eastAsia="楷体_GB2312"/>
          <w:szCs w:val="32"/>
          <w:lang w:val="en-US" w:eastAsia="zh-CN"/>
        </w:rPr>
        <w:t>4</w:t>
      </w:r>
      <w:r>
        <w:rPr>
          <w:rFonts w:hint="eastAsia" w:ascii="楷体_GB2312" w:hAnsi="黑体" w:eastAsia="楷体_GB2312"/>
          <w:szCs w:val="32"/>
        </w:rPr>
        <w:t>】第</w:t>
      </w:r>
      <w:r>
        <w:rPr>
          <w:rFonts w:hint="eastAsia" w:ascii="楷体_GB2312" w:hAnsi="黑体" w:eastAsia="楷体_GB2312"/>
          <w:szCs w:val="32"/>
          <w:lang w:val="en-US" w:eastAsia="zh-CN"/>
        </w:rPr>
        <w:t>9</w:t>
      </w:r>
      <w:r>
        <w:rPr>
          <w:rFonts w:hint="eastAsia" w:ascii="楷体_GB2312" w:hAnsi="黑体" w:eastAsia="楷体_GB2312"/>
          <w:szCs w:val="32"/>
        </w:rPr>
        <w:t>期</w:t>
      </w:r>
    </w:p>
    <w:p w14:paraId="7321FB00">
      <w:pPr>
        <w:jc w:val="center"/>
        <w:rPr>
          <w:rFonts w:ascii="楷体_GB2312" w:hAnsi="黑体" w:eastAsia="楷体_GB2312"/>
          <w:szCs w:val="32"/>
        </w:rPr>
      </w:pPr>
      <w:r>
        <w:rPr>
          <w:rFonts w:hint="eastAsia" w:ascii="楷体_GB2312" w:hAnsi="黑体" w:eastAsia="楷体_GB2312"/>
          <w:szCs w:val="32"/>
        </w:rPr>
        <w:t xml:space="preserve">江门市江海区工商业联合会办公室编 </w:t>
      </w:r>
      <w:r>
        <w:rPr>
          <w:rFonts w:hint="eastAsia" w:ascii="楷体_GB2312" w:hAnsi="黑体" w:eastAsia="楷体_GB2312"/>
          <w:szCs w:val="32"/>
          <w:lang w:val="en-US" w:eastAsia="zh-CN"/>
        </w:rPr>
        <w:t xml:space="preserve">      </w:t>
      </w:r>
      <w:r>
        <w:rPr>
          <w:rFonts w:hint="eastAsia" w:ascii="楷体_GB2312" w:hAnsi="黑体" w:eastAsia="楷体_GB2312"/>
          <w:szCs w:val="32"/>
        </w:rPr>
        <w:t>202</w:t>
      </w:r>
      <w:r>
        <w:rPr>
          <w:rFonts w:hint="eastAsia" w:ascii="楷体_GB2312" w:hAnsi="黑体" w:eastAsia="楷体_GB2312"/>
          <w:szCs w:val="32"/>
          <w:lang w:val="en-US" w:eastAsia="zh-CN"/>
        </w:rPr>
        <w:t>4</w:t>
      </w:r>
      <w:r>
        <w:rPr>
          <w:rFonts w:hint="eastAsia" w:ascii="楷体_GB2312" w:hAnsi="黑体" w:eastAsia="楷体_GB2312"/>
          <w:szCs w:val="32"/>
        </w:rPr>
        <w:t>年</w:t>
      </w:r>
      <w:r>
        <w:rPr>
          <w:rFonts w:hint="eastAsia" w:ascii="楷体_GB2312" w:hAnsi="黑体" w:eastAsia="楷体_GB2312"/>
          <w:szCs w:val="32"/>
          <w:lang w:val="en-US" w:eastAsia="zh-CN"/>
        </w:rPr>
        <w:t>9</w:t>
      </w:r>
      <w:r>
        <w:rPr>
          <w:rFonts w:hint="eastAsia" w:ascii="楷体_GB2312" w:hAnsi="黑体" w:eastAsia="楷体_GB2312"/>
          <w:szCs w:val="32"/>
        </w:rPr>
        <w:t>月</w:t>
      </w:r>
      <w:r>
        <w:rPr>
          <w:rFonts w:hint="eastAsia" w:ascii="楷体_GB2312" w:hAnsi="黑体" w:eastAsia="楷体_GB2312"/>
          <w:szCs w:val="32"/>
          <w:lang w:val="en-US" w:eastAsia="zh-CN"/>
        </w:rPr>
        <w:t>14</w:t>
      </w:r>
      <w:r>
        <w:rPr>
          <w:rFonts w:hint="eastAsia" w:ascii="楷体_GB2312" w:hAnsi="黑体" w:eastAsia="楷体_GB2312"/>
          <w:szCs w:val="32"/>
        </w:rPr>
        <w:t>日</w:t>
      </w:r>
    </w:p>
    <w:p w14:paraId="6A4B98ED">
      <w:pPr>
        <w:spacing w:line="480" w:lineRule="auto"/>
        <w:jc w:val="center"/>
        <w:rPr>
          <w:rFonts w:hint="eastAsia" w:ascii="方正小标宋简体" w:hAnsi="黑体" w:eastAsia="方正小标宋简体"/>
          <w:color w:val="FF0000"/>
          <w:sz w:val="36"/>
          <w:szCs w:val="36"/>
        </w:rPr>
      </w:pPr>
      <w:r>
        <w:rPr>
          <w:rFonts w:ascii="黑体" w:hAnsi="黑体" w:eastAsia="黑体"/>
          <w:b/>
          <w:sz w:val="36"/>
          <w:szCs w:val="36"/>
        </w:rPr>
        <mc:AlternateContent>
          <mc:Choice Requires="wps">
            <w:drawing>
              <wp:anchor distT="0" distB="0" distL="114300" distR="114300" simplePos="0" relativeHeight="251660288" behindDoc="0" locked="0" layoutInCell="1" allowOverlap="1">
                <wp:simplePos x="0" y="0"/>
                <wp:positionH relativeFrom="column">
                  <wp:posOffset>-55245</wp:posOffset>
                </wp:positionH>
                <wp:positionV relativeFrom="paragraph">
                  <wp:posOffset>-1270</wp:posOffset>
                </wp:positionV>
                <wp:extent cx="5695950" cy="0"/>
                <wp:effectExtent l="0" t="19050" r="0" b="19050"/>
                <wp:wrapNone/>
                <wp:docPr id="8" name="直接箭头连接符 8"/>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28575">
                          <a:solidFill>
                            <a:srgbClr val="FF0000"/>
                          </a:solidFill>
                          <a:round/>
                        </a:ln>
                      </wps:spPr>
                      <wps:bodyPr/>
                    </wps:wsp>
                  </a:graphicData>
                </a:graphic>
              </wp:anchor>
            </w:drawing>
          </mc:Choice>
          <mc:Fallback>
            <w:pict>
              <v:shape id="_x0000_s1026" o:spid="_x0000_s1026" o:spt="32" type="#_x0000_t32" style="position:absolute;left:0pt;margin-left:-4.35pt;margin-top:-0.1pt;height:0pt;width:448.5pt;z-index:251660288;mso-width-relative:page;mso-height-relative:page;" filled="f" stroked="t" coordsize="21600,21600" o:gfxdata="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479J7TAAAABgEAAA8AAAAAAAAAAQAgAAAAIgAAAGRycy9kb3ducmV2LnhtbFBLAQIU&#10;ABQAAAAIAIdO4kA+Tjph+AEAAL8DAAAOAAAAAAAAAAEAIAAAACIBAABkcnMvZTJvRG9jLnhtbFBL&#10;BQYAAAAABgAGAFkBAACMBQAAAAA=&#10;">
                <v:fill on="f" focussize="0,0"/>
                <v:stroke weight="2.25pt" color="#FF0000" joinstyle="round"/>
                <v:imagedata o:title=""/>
                <o:lock v:ext="edit" aspectratio="f"/>
              </v:shape>
            </w:pict>
          </mc:Fallback>
        </mc:AlternateContent>
      </w:r>
    </w:p>
    <w:p w14:paraId="17ACFD7C">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江海区工商联携手江海区投促中心联合举办</w:t>
      </w:r>
    </w:p>
    <w:p w14:paraId="510100D5">
      <w:pPr>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“2024年江门江海—深圳企业对接交流会”</w:t>
      </w:r>
    </w:p>
    <w:p w14:paraId="15431EC6">
      <w:pPr>
        <w:jc w:val="center"/>
      </w:pPr>
    </w:p>
    <w:p w14:paraId="1945D9A4">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为积极响应江海区委、区政府的招商号召，抢抓深中通道通车的历史机遇，促进区域经济协同发展，江海区工商业联合会携手江海区投资促进中心，于</w:t>
      </w:r>
      <w:r>
        <w:rPr>
          <w:rFonts w:hint="default" w:ascii="Times New Roman" w:hAnsi="Times New Roman" w:eastAsia="方正仿宋_GBK" w:cs="Times New Roman"/>
          <w:color w:val="auto"/>
          <w:sz w:val="32"/>
          <w:szCs w:val="32"/>
        </w:rPr>
        <w:t>2024年9月10</w:t>
      </w:r>
      <w:r>
        <w:rPr>
          <w:rFonts w:hint="eastAsia" w:ascii="方正仿宋_GBK" w:hAnsi="方正仿宋_GBK" w:eastAsia="方正仿宋_GBK" w:cs="方正仿宋_GBK"/>
          <w:color w:val="auto"/>
          <w:sz w:val="32"/>
          <w:szCs w:val="32"/>
        </w:rPr>
        <w:t>日下午，在深圳“江海汇”（江海制造城市形象店之一，本址位于深圳市福田区皇庭广场）举办“2024年江门江海—深圳企业对接交流会”。区工商联、区投促中心、区工业园公司、深圳市五邑商会等代表共</w:t>
      </w:r>
      <w:r>
        <w:rPr>
          <w:rFonts w:hint="default" w:ascii="Times New Roman" w:hAnsi="Times New Roman" w:eastAsia="方正仿宋_GBK" w:cs="Times New Roman"/>
          <w:color w:val="auto"/>
          <w:sz w:val="32"/>
          <w:szCs w:val="32"/>
        </w:rPr>
        <w:t>30</w:t>
      </w:r>
      <w:r>
        <w:rPr>
          <w:rFonts w:hint="eastAsia" w:ascii="方正仿宋_GBK" w:hAnsi="方正仿宋_GBK" w:eastAsia="方正仿宋_GBK" w:cs="方正仿宋_GBK"/>
          <w:color w:val="auto"/>
          <w:sz w:val="32"/>
          <w:szCs w:val="32"/>
        </w:rPr>
        <w:t>多人出席活动。江海区委常委、区委统战部部长邓志华参加活动。</w:t>
      </w:r>
    </w:p>
    <w:p w14:paraId="6B6B4CF2">
      <w:pPr>
        <w:jc w:val="center"/>
        <w:rPr>
          <w:rFonts w:hint="eastAsia" w:ascii="方正仿宋_GBK" w:hAnsi="方正仿宋_GBK" w:eastAsia="方正仿宋_GBK" w:cs="方正仿宋_GBK"/>
          <w:color w:val="auto"/>
          <w:sz w:val="32"/>
          <w:szCs w:val="32"/>
        </w:rPr>
      </w:pPr>
    </w:p>
    <w:p w14:paraId="51F90696">
      <w:pPr>
        <w:jc w:val="center"/>
        <w:rPr>
          <w:rFonts w:hint="eastAsia" w:ascii="方正仿宋_GBK" w:hAnsi="方正仿宋_GBK" w:eastAsia="方正仿宋_GBK" w:cs="方正仿宋_GBK"/>
          <w:color w:val="auto"/>
          <w:sz w:val="32"/>
          <w:szCs w:val="32"/>
        </w:rPr>
      </w:pPr>
    </w:p>
    <w:p w14:paraId="4C98CDC0">
      <w:pPr>
        <w:jc w:val="center"/>
        <w:rPr>
          <w:rFonts w:hint="eastAsia" w:ascii="方正仿宋_GBK" w:hAnsi="方正仿宋_GBK" w:eastAsia="方正仿宋_GBK" w:cs="方正仿宋_GBK"/>
          <w:color w:val="auto"/>
          <w:sz w:val="32"/>
          <w:szCs w:val="32"/>
        </w:rPr>
      </w:pPr>
    </w:p>
    <w:p w14:paraId="5A05C0FF">
      <w:pPr>
        <w:jc w:val="center"/>
        <w:rPr>
          <w:rFonts w:hint="eastAsia" w:ascii="方正仿宋_GBK" w:hAnsi="方正仿宋_GBK" w:eastAsia="方正仿宋_GBK" w:cs="方正仿宋_GBK"/>
          <w:color w:val="auto"/>
          <w:sz w:val="32"/>
          <w:szCs w:val="32"/>
        </w:rPr>
      </w:pPr>
      <w:bookmarkStart w:id="0" w:name="_GoBack"/>
      <w:bookmarkEnd w:id="0"/>
    </w:p>
    <w:p w14:paraId="5E3C1B94">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drawing>
          <wp:anchor distT="0" distB="0" distL="114300" distR="114300" simplePos="0" relativeHeight="251668480" behindDoc="1" locked="0" layoutInCell="1" allowOverlap="1">
            <wp:simplePos x="0" y="0"/>
            <wp:positionH relativeFrom="column">
              <wp:posOffset>762635</wp:posOffset>
            </wp:positionH>
            <wp:positionV relativeFrom="paragraph">
              <wp:posOffset>177165</wp:posOffset>
            </wp:positionV>
            <wp:extent cx="4104005" cy="2738120"/>
            <wp:effectExtent l="0" t="0" r="10795" b="5080"/>
            <wp:wrapTight wrapText="bothSides">
              <wp:wrapPolygon>
                <wp:start x="0" y="0"/>
                <wp:lineTo x="0" y="21490"/>
                <wp:lineTo x="21456" y="21490"/>
                <wp:lineTo x="21456" y="0"/>
                <wp:lineTo x="0" y="0"/>
              </wp:wrapPolygon>
            </wp:wrapTight>
            <wp:docPr id="2" name="图片 2" descr="微信图片_2024091315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913150114"/>
                    <pic:cNvPicPr>
                      <a:picLocks noChangeAspect="1"/>
                    </pic:cNvPicPr>
                  </pic:nvPicPr>
                  <pic:blipFill>
                    <a:blip r:embed="rId5"/>
                    <a:stretch>
                      <a:fillRect/>
                    </a:stretch>
                  </pic:blipFill>
                  <pic:spPr>
                    <a:xfrm>
                      <a:off x="0" y="0"/>
                      <a:ext cx="4104005" cy="2738120"/>
                    </a:xfrm>
                    <a:prstGeom prst="rect">
                      <a:avLst/>
                    </a:prstGeom>
                  </pic:spPr>
                </pic:pic>
              </a:graphicData>
            </a:graphic>
          </wp:anchor>
        </w:drawing>
      </w:r>
    </w:p>
    <w:p w14:paraId="6D1F0ADB">
      <w:pPr>
        <w:spacing w:line="560" w:lineRule="exact"/>
        <w:ind w:firstLine="640" w:firstLineChars="200"/>
        <w:rPr>
          <w:rFonts w:hint="eastAsia" w:ascii="方正仿宋_GBK" w:hAnsi="方正仿宋_GBK" w:eastAsia="方正仿宋_GBK" w:cs="方正仿宋_GBK"/>
          <w:color w:val="auto"/>
          <w:sz w:val="32"/>
          <w:szCs w:val="32"/>
        </w:rPr>
      </w:pPr>
    </w:p>
    <w:p w14:paraId="4AC702D4">
      <w:pPr>
        <w:spacing w:line="560" w:lineRule="exact"/>
        <w:ind w:firstLine="640" w:firstLineChars="200"/>
        <w:rPr>
          <w:rFonts w:hint="eastAsia" w:ascii="方正仿宋_GBK" w:hAnsi="方正仿宋_GBK" w:eastAsia="方正仿宋_GBK" w:cs="方正仿宋_GBK"/>
          <w:color w:val="auto"/>
          <w:sz w:val="32"/>
          <w:szCs w:val="32"/>
        </w:rPr>
      </w:pPr>
    </w:p>
    <w:p w14:paraId="472D6CA7">
      <w:pPr>
        <w:spacing w:line="560" w:lineRule="exact"/>
        <w:ind w:firstLine="640" w:firstLineChars="200"/>
        <w:rPr>
          <w:rFonts w:hint="eastAsia" w:ascii="方正仿宋_GBK" w:hAnsi="方正仿宋_GBK" w:eastAsia="方正仿宋_GBK" w:cs="方正仿宋_GBK"/>
          <w:color w:val="auto"/>
          <w:sz w:val="32"/>
          <w:szCs w:val="32"/>
        </w:rPr>
      </w:pPr>
    </w:p>
    <w:p w14:paraId="7C74A3E7">
      <w:pPr>
        <w:spacing w:line="560" w:lineRule="exact"/>
        <w:ind w:firstLine="640" w:firstLineChars="200"/>
        <w:rPr>
          <w:rFonts w:hint="eastAsia" w:ascii="方正仿宋_GBK" w:hAnsi="方正仿宋_GBK" w:eastAsia="方正仿宋_GBK" w:cs="方正仿宋_GBK"/>
          <w:color w:val="auto"/>
          <w:sz w:val="32"/>
          <w:szCs w:val="32"/>
        </w:rPr>
      </w:pPr>
    </w:p>
    <w:p w14:paraId="3DBDC839">
      <w:pPr>
        <w:spacing w:line="560" w:lineRule="exact"/>
        <w:ind w:firstLine="640" w:firstLineChars="200"/>
        <w:rPr>
          <w:rFonts w:hint="eastAsia" w:ascii="方正仿宋_GBK" w:hAnsi="方正仿宋_GBK" w:eastAsia="方正仿宋_GBK" w:cs="方正仿宋_GBK"/>
          <w:color w:val="auto"/>
          <w:sz w:val="32"/>
          <w:szCs w:val="32"/>
        </w:rPr>
      </w:pPr>
    </w:p>
    <w:p w14:paraId="618DB2AC">
      <w:pPr>
        <w:spacing w:line="560" w:lineRule="exact"/>
        <w:ind w:firstLine="640" w:firstLineChars="200"/>
        <w:rPr>
          <w:rFonts w:hint="eastAsia" w:ascii="方正仿宋_GBK" w:hAnsi="方正仿宋_GBK" w:eastAsia="方正仿宋_GBK" w:cs="方正仿宋_GBK"/>
          <w:color w:val="auto"/>
          <w:sz w:val="32"/>
          <w:szCs w:val="32"/>
        </w:rPr>
      </w:pPr>
    </w:p>
    <w:p w14:paraId="5E247A3E">
      <w:pPr>
        <w:spacing w:line="560" w:lineRule="exact"/>
        <w:ind w:firstLine="640" w:firstLineChars="200"/>
        <w:rPr>
          <w:rFonts w:hint="eastAsia" w:ascii="方正仿宋_GBK" w:hAnsi="方正仿宋_GBK" w:eastAsia="方正仿宋_GBK" w:cs="方正仿宋_GBK"/>
          <w:color w:val="auto"/>
          <w:sz w:val="32"/>
          <w:szCs w:val="32"/>
        </w:rPr>
      </w:pPr>
    </w:p>
    <w:p w14:paraId="093541DC">
      <w:pPr>
        <w:spacing w:line="560" w:lineRule="exact"/>
        <w:ind w:firstLine="640" w:firstLineChars="200"/>
        <w:rPr>
          <w:rFonts w:hint="eastAsia" w:ascii="方正仿宋_GBK" w:hAnsi="方正仿宋_GBK" w:eastAsia="方正仿宋_GBK" w:cs="方正仿宋_GBK"/>
          <w:color w:val="auto"/>
          <w:sz w:val="32"/>
          <w:szCs w:val="32"/>
        </w:rPr>
      </w:pPr>
    </w:p>
    <w:p w14:paraId="5A0F7239">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次对接交流会旨在搭建一个高效、务实的交流平台，邀请深圳知名的五邑籍企业家、行业精英及投资机构共聚一堂，共同探讨“深圳总部+江门基地”、“深圳研发+江门生产”的创新合作模式，促进产业链、创新链、资金链与人才链深度融合，推动两地经济高质量发展。</w:t>
      </w:r>
    </w:p>
    <w:p w14:paraId="3E7C7073">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江海区投促中心从交通便利、产业雄厚、空间广阔、产城融合、服务优质等方面推介江海区良好的营商环境及产业配套情况，为有意向深入了解江海、到江海发展兴业的企业提供投资考察方向。</w:t>
      </w:r>
    </w:p>
    <w:p w14:paraId="354DEDB3">
      <w:pPr>
        <w:spacing w:line="560" w:lineRule="exact"/>
        <w:ind w:firstLine="640" w:firstLineChars="200"/>
        <w:rPr>
          <w:rFonts w:hint="eastAsia" w:ascii="方正仿宋_GBK" w:hAnsi="方正仿宋_GBK" w:eastAsia="方正仿宋_GBK" w:cs="方正仿宋_GBK"/>
          <w:color w:val="auto"/>
          <w:sz w:val="32"/>
          <w:szCs w:val="32"/>
        </w:rPr>
      </w:pPr>
    </w:p>
    <w:p w14:paraId="006E4CDE">
      <w:pPr>
        <w:spacing w:line="560" w:lineRule="exact"/>
        <w:ind w:firstLine="640" w:firstLineChars="200"/>
        <w:rPr>
          <w:rFonts w:hint="eastAsia" w:ascii="方正仿宋_GBK" w:hAnsi="方正仿宋_GBK" w:eastAsia="方正仿宋_GBK" w:cs="方正仿宋_GBK"/>
          <w:color w:val="auto"/>
          <w:sz w:val="32"/>
          <w:szCs w:val="32"/>
        </w:rPr>
      </w:pPr>
    </w:p>
    <w:p w14:paraId="25F9B13A">
      <w:pPr>
        <w:spacing w:line="560" w:lineRule="exact"/>
        <w:ind w:firstLine="640" w:firstLineChars="200"/>
        <w:rPr>
          <w:rFonts w:hint="eastAsia" w:ascii="方正仿宋_GBK" w:hAnsi="方正仿宋_GBK" w:eastAsia="方正仿宋_GBK" w:cs="方正仿宋_GBK"/>
          <w:color w:val="auto"/>
          <w:sz w:val="32"/>
          <w:szCs w:val="32"/>
        </w:rPr>
      </w:pPr>
    </w:p>
    <w:p w14:paraId="2F64327B">
      <w:pPr>
        <w:spacing w:line="560" w:lineRule="exact"/>
        <w:ind w:firstLine="640" w:firstLineChars="200"/>
        <w:rPr>
          <w:rFonts w:hint="eastAsia" w:ascii="方正仿宋_GBK" w:hAnsi="方正仿宋_GBK" w:eastAsia="方正仿宋_GBK" w:cs="方正仿宋_GBK"/>
          <w:color w:val="auto"/>
          <w:sz w:val="32"/>
          <w:szCs w:val="32"/>
        </w:rPr>
      </w:pPr>
    </w:p>
    <w:p w14:paraId="256673C0">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snapToGrid/>
          <w:color w:val="auto"/>
          <w:sz w:val="32"/>
          <w:szCs w:val="32"/>
        </w:rPr>
        <w:drawing>
          <wp:anchor distT="0" distB="0" distL="114300" distR="114300" simplePos="0" relativeHeight="251664384" behindDoc="0" locked="0" layoutInCell="1" allowOverlap="1">
            <wp:simplePos x="0" y="0"/>
            <wp:positionH relativeFrom="column">
              <wp:posOffset>735965</wp:posOffset>
            </wp:positionH>
            <wp:positionV relativeFrom="paragraph">
              <wp:posOffset>8255</wp:posOffset>
            </wp:positionV>
            <wp:extent cx="4105910" cy="2739390"/>
            <wp:effectExtent l="0" t="0" r="8890" b="381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105910" cy="2739390"/>
                    </a:xfrm>
                    <a:prstGeom prst="rect">
                      <a:avLst/>
                    </a:prstGeom>
                  </pic:spPr>
                </pic:pic>
              </a:graphicData>
            </a:graphic>
          </wp:anchor>
        </w:drawing>
      </w:r>
    </w:p>
    <w:p w14:paraId="4C9E7135">
      <w:pPr>
        <w:spacing w:line="560" w:lineRule="exact"/>
        <w:ind w:firstLine="640" w:firstLineChars="200"/>
        <w:rPr>
          <w:rFonts w:hint="eastAsia" w:ascii="方正仿宋_GBK" w:hAnsi="方正仿宋_GBK" w:eastAsia="方正仿宋_GBK" w:cs="方正仿宋_GBK"/>
          <w:color w:val="auto"/>
          <w:sz w:val="32"/>
          <w:szCs w:val="32"/>
        </w:rPr>
      </w:pPr>
    </w:p>
    <w:p w14:paraId="2673D7AF">
      <w:pPr>
        <w:spacing w:line="560" w:lineRule="exact"/>
        <w:ind w:firstLine="640" w:firstLineChars="200"/>
        <w:rPr>
          <w:rFonts w:hint="eastAsia" w:ascii="方正仿宋_GBK" w:hAnsi="方正仿宋_GBK" w:eastAsia="方正仿宋_GBK" w:cs="方正仿宋_GBK"/>
          <w:color w:val="auto"/>
          <w:sz w:val="32"/>
          <w:szCs w:val="32"/>
        </w:rPr>
      </w:pPr>
    </w:p>
    <w:p w14:paraId="7A49E410">
      <w:pPr>
        <w:spacing w:line="560" w:lineRule="exact"/>
        <w:ind w:firstLine="640" w:firstLineChars="200"/>
        <w:rPr>
          <w:rFonts w:hint="eastAsia" w:ascii="方正仿宋_GBK" w:hAnsi="方正仿宋_GBK" w:eastAsia="方正仿宋_GBK" w:cs="方正仿宋_GBK"/>
          <w:color w:val="auto"/>
          <w:sz w:val="32"/>
          <w:szCs w:val="32"/>
        </w:rPr>
      </w:pPr>
    </w:p>
    <w:p w14:paraId="36F309E4">
      <w:pPr>
        <w:spacing w:line="560" w:lineRule="exact"/>
        <w:ind w:firstLine="640" w:firstLineChars="200"/>
        <w:rPr>
          <w:rFonts w:hint="eastAsia" w:ascii="方正仿宋_GBK" w:hAnsi="方正仿宋_GBK" w:eastAsia="方正仿宋_GBK" w:cs="方正仿宋_GBK"/>
          <w:color w:val="auto"/>
          <w:sz w:val="32"/>
          <w:szCs w:val="32"/>
        </w:rPr>
      </w:pPr>
    </w:p>
    <w:p w14:paraId="37FD0704">
      <w:pPr>
        <w:spacing w:line="560" w:lineRule="exact"/>
        <w:ind w:firstLine="640" w:firstLineChars="200"/>
        <w:rPr>
          <w:rFonts w:hint="eastAsia" w:ascii="方正仿宋_GBK" w:hAnsi="方正仿宋_GBK" w:eastAsia="方正仿宋_GBK" w:cs="方正仿宋_GBK"/>
          <w:color w:val="auto"/>
          <w:sz w:val="32"/>
          <w:szCs w:val="32"/>
        </w:rPr>
      </w:pPr>
    </w:p>
    <w:p w14:paraId="3E2AFB64">
      <w:pPr>
        <w:spacing w:line="560" w:lineRule="exact"/>
        <w:ind w:firstLine="640" w:firstLineChars="200"/>
        <w:rPr>
          <w:rFonts w:hint="eastAsia" w:ascii="方正仿宋_GBK" w:hAnsi="方正仿宋_GBK" w:eastAsia="方正仿宋_GBK" w:cs="方正仿宋_GBK"/>
          <w:color w:val="auto"/>
          <w:sz w:val="32"/>
          <w:szCs w:val="32"/>
        </w:rPr>
      </w:pPr>
    </w:p>
    <w:p w14:paraId="7E30F4D9">
      <w:pPr>
        <w:spacing w:line="560" w:lineRule="exact"/>
        <w:rPr>
          <w:rFonts w:hint="eastAsia" w:ascii="方正仿宋_GBK" w:hAnsi="方正仿宋_GBK" w:eastAsia="方正仿宋_GBK" w:cs="方正仿宋_GBK"/>
          <w:color w:val="auto"/>
          <w:sz w:val="32"/>
          <w:szCs w:val="32"/>
        </w:rPr>
      </w:pPr>
    </w:p>
    <w:p w14:paraId="2F899CD1">
      <w:pPr>
        <w:spacing w:line="560" w:lineRule="exact"/>
        <w:ind w:firstLine="640" w:firstLineChars="200"/>
        <w:rPr>
          <w:rFonts w:hint="eastAsia" w:ascii="方正仿宋_GBK" w:hAnsi="方正仿宋_GBK" w:eastAsia="方正仿宋_GBK" w:cs="方正仿宋_GBK"/>
          <w:color w:val="auto"/>
          <w:sz w:val="32"/>
          <w:szCs w:val="32"/>
        </w:rPr>
      </w:pPr>
    </w:p>
    <w:p w14:paraId="064B3709">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深圳市五邑商会常务副会长戚美娴以五邑侨乡的风土人情作为切入点，表示有意为深圳五邑籍企业家与江海区政府搭建沟通平台，根据深圳企业的实际需求与江门江海区的资源优势，实现供需双方的精准对接，助力深圳企业在江海找到理想的发展空间，共同开创双赢局面。</w:t>
      </w:r>
    </w:p>
    <w:p w14:paraId="14C6E8B6">
      <w:pPr>
        <w:jc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drawing>
          <wp:anchor distT="0" distB="0" distL="114300" distR="114300" simplePos="0" relativeHeight="251665408" behindDoc="0" locked="0" layoutInCell="1" allowOverlap="1">
            <wp:simplePos x="0" y="0"/>
            <wp:positionH relativeFrom="column">
              <wp:posOffset>733425</wp:posOffset>
            </wp:positionH>
            <wp:positionV relativeFrom="paragraph">
              <wp:posOffset>381000</wp:posOffset>
            </wp:positionV>
            <wp:extent cx="4105275" cy="2739390"/>
            <wp:effectExtent l="0" t="0" r="9525" b="3810"/>
            <wp:wrapNone/>
            <wp:docPr id="4" name="图片 4" descr="微信图片_2024091315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4091315051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105275" cy="2739390"/>
                    </a:xfrm>
                    <a:prstGeom prst="rect">
                      <a:avLst/>
                    </a:prstGeom>
                  </pic:spPr>
                </pic:pic>
              </a:graphicData>
            </a:graphic>
          </wp:anchor>
        </w:drawing>
      </w:r>
    </w:p>
    <w:p w14:paraId="732290DD">
      <w:pPr>
        <w:spacing w:line="560" w:lineRule="exact"/>
        <w:ind w:firstLine="640" w:firstLineChars="200"/>
        <w:rPr>
          <w:rFonts w:hint="eastAsia" w:ascii="方正仿宋_GBK" w:hAnsi="方正仿宋_GBK" w:eastAsia="方正仿宋_GBK" w:cs="方正仿宋_GBK"/>
          <w:color w:val="auto"/>
          <w:sz w:val="32"/>
          <w:szCs w:val="32"/>
        </w:rPr>
      </w:pPr>
    </w:p>
    <w:p w14:paraId="2CBE8259">
      <w:pPr>
        <w:spacing w:line="560" w:lineRule="exact"/>
        <w:ind w:firstLine="640" w:firstLineChars="200"/>
        <w:rPr>
          <w:rFonts w:hint="eastAsia" w:ascii="方正仿宋_GBK" w:hAnsi="方正仿宋_GBK" w:eastAsia="方正仿宋_GBK" w:cs="方正仿宋_GBK"/>
          <w:color w:val="auto"/>
          <w:sz w:val="32"/>
          <w:szCs w:val="32"/>
        </w:rPr>
      </w:pPr>
    </w:p>
    <w:p w14:paraId="5F14CE39">
      <w:pPr>
        <w:spacing w:line="560" w:lineRule="exact"/>
        <w:ind w:firstLine="640" w:firstLineChars="200"/>
        <w:rPr>
          <w:rFonts w:hint="eastAsia" w:ascii="方正仿宋_GBK" w:hAnsi="方正仿宋_GBK" w:eastAsia="方正仿宋_GBK" w:cs="方正仿宋_GBK"/>
          <w:color w:val="auto"/>
          <w:sz w:val="32"/>
          <w:szCs w:val="32"/>
        </w:rPr>
      </w:pPr>
    </w:p>
    <w:p w14:paraId="0037B954">
      <w:pPr>
        <w:spacing w:line="560" w:lineRule="exact"/>
        <w:ind w:firstLine="640" w:firstLineChars="200"/>
        <w:rPr>
          <w:rFonts w:hint="eastAsia" w:ascii="方正仿宋_GBK" w:hAnsi="方正仿宋_GBK" w:eastAsia="方正仿宋_GBK" w:cs="方正仿宋_GBK"/>
          <w:color w:val="auto"/>
          <w:sz w:val="32"/>
          <w:szCs w:val="32"/>
        </w:rPr>
      </w:pPr>
    </w:p>
    <w:p w14:paraId="0742A38F">
      <w:pPr>
        <w:spacing w:line="560" w:lineRule="exact"/>
        <w:ind w:firstLine="640" w:firstLineChars="200"/>
        <w:rPr>
          <w:rFonts w:hint="eastAsia" w:ascii="方正仿宋_GBK" w:hAnsi="方正仿宋_GBK" w:eastAsia="方正仿宋_GBK" w:cs="方正仿宋_GBK"/>
          <w:color w:val="auto"/>
          <w:sz w:val="32"/>
          <w:szCs w:val="32"/>
        </w:rPr>
      </w:pPr>
    </w:p>
    <w:p w14:paraId="26675AF4">
      <w:pPr>
        <w:spacing w:line="560" w:lineRule="exact"/>
        <w:ind w:firstLine="640" w:firstLineChars="200"/>
        <w:rPr>
          <w:rFonts w:hint="eastAsia" w:ascii="方正仿宋_GBK" w:hAnsi="方正仿宋_GBK" w:eastAsia="方正仿宋_GBK" w:cs="方正仿宋_GBK"/>
          <w:color w:val="auto"/>
          <w:sz w:val="32"/>
          <w:szCs w:val="32"/>
        </w:rPr>
      </w:pPr>
    </w:p>
    <w:p w14:paraId="56305512">
      <w:pPr>
        <w:spacing w:line="560" w:lineRule="exact"/>
        <w:rPr>
          <w:rFonts w:hint="eastAsia" w:ascii="方正仿宋_GBK" w:hAnsi="方正仿宋_GBK" w:eastAsia="方正仿宋_GBK" w:cs="方正仿宋_GBK"/>
          <w:color w:val="auto"/>
          <w:sz w:val="32"/>
          <w:szCs w:val="32"/>
        </w:rPr>
      </w:pPr>
    </w:p>
    <w:p w14:paraId="0A5ECDB3">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江海区委常委、区委统战部部长邓志华为本次活动作致辞，并对参会企业代表发出诚挚邀请，欢迎企业家实地考察江门江海区的产业园区、创新平台及生活环境，亲身体验江海区的投资环境与发展潜力。</w:t>
      </w:r>
    </w:p>
    <w:p w14:paraId="26C5F56D">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drawing>
          <wp:anchor distT="0" distB="0" distL="114300" distR="114300" simplePos="0" relativeHeight="251666432" behindDoc="0" locked="0" layoutInCell="1" allowOverlap="1">
            <wp:simplePos x="0" y="0"/>
            <wp:positionH relativeFrom="column">
              <wp:posOffset>809625</wp:posOffset>
            </wp:positionH>
            <wp:positionV relativeFrom="paragraph">
              <wp:posOffset>290195</wp:posOffset>
            </wp:positionV>
            <wp:extent cx="4104005" cy="2735580"/>
            <wp:effectExtent l="0" t="0" r="10795" b="7620"/>
            <wp:wrapNone/>
            <wp:docPr id="1" name="图片 1" descr="微信图片_202409131500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913150033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4104005" cy="2735580"/>
                    </a:xfrm>
                    <a:prstGeom prst="rect">
                      <a:avLst/>
                    </a:prstGeom>
                  </pic:spPr>
                </pic:pic>
              </a:graphicData>
            </a:graphic>
          </wp:anchor>
        </w:drawing>
      </w:r>
    </w:p>
    <w:p w14:paraId="1F22E2B7">
      <w:pPr>
        <w:spacing w:line="560" w:lineRule="exact"/>
        <w:ind w:firstLine="640" w:firstLineChars="200"/>
        <w:rPr>
          <w:rFonts w:hint="eastAsia" w:ascii="方正仿宋_GBK" w:hAnsi="方正仿宋_GBK" w:eastAsia="方正仿宋_GBK" w:cs="方正仿宋_GBK"/>
          <w:color w:val="auto"/>
          <w:sz w:val="32"/>
          <w:szCs w:val="32"/>
        </w:rPr>
      </w:pPr>
    </w:p>
    <w:p w14:paraId="2E6788D2">
      <w:pPr>
        <w:spacing w:line="560" w:lineRule="exact"/>
        <w:ind w:firstLine="640" w:firstLineChars="200"/>
        <w:rPr>
          <w:rFonts w:hint="eastAsia" w:ascii="方正仿宋_GBK" w:hAnsi="方正仿宋_GBK" w:eastAsia="方正仿宋_GBK" w:cs="方正仿宋_GBK"/>
          <w:color w:val="auto"/>
          <w:sz w:val="32"/>
          <w:szCs w:val="32"/>
        </w:rPr>
      </w:pPr>
    </w:p>
    <w:p w14:paraId="4BCC5ABE">
      <w:pPr>
        <w:spacing w:line="560" w:lineRule="exact"/>
        <w:ind w:firstLine="640" w:firstLineChars="200"/>
        <w:rPr>
          <w:rFonts w:hint="eastAsia" w:ascii="方正仿宋_GBK" w:hAnsi="方正仿宋_GBK" w:eastAsia="方正仿宋_GBK" w:cs="方正仿宋_GBK"/>
          <w:color w:val="auto"/>
          <w:sz w:val="32"/>
          <w:szCs w:val="32"/>
        </w:rPr>
      </w:pPr>
    </w:p>
    <w:p w14:paraId="2A489425">
      <w:pPr>
        <w:spacing w:line="560" w:lineRule="exact"/>
        <w:ind w:firstLine="640" w:firstLineChars="200"/>
        <w:rPr>
          <w:rFonts w:hint="eastAsia" w:ascii="方正仿宋_GBK" w:hAnsi="方正仿宋_GBK" w:eastAsia="方正仿宋_GBK" w:cs="方正仿宋_GBK"/>
          <w:color w:val="auto"/>
          <w:sz w:val="32"/>
          <w:szCs w:val="32"/>
        </w:rPr>
      </w:pPr>
    </w:p>
    <w:p w14:paraId="55E475E5">
      <w:pPr>
        <w:spacing w:line="560" w:lineRule="exact"/>
        <w:ind w:firstLine="640" w:firstLineChars="200"/>
        <w:rPr>
          <w:rFonts w:hint="eastAsia" w:ascii="方正仿宋_GBK" w:hAnsi="方正仿宋_GBK" w:eastAsia="方正仿宋_GBK" w:cs="方正仿宋_GBK"/>
          <w:color w:val="auto"/>
          <w:sz w:val="32"/>
          <w:szCs w:val="32"/>
        </w:rPr>
      </w:pPr>
    </w:p>
    <w:p w14:paraId="751CC7ED">
      <w:pPr>
        <w:spacing w:line="560" w:lineRule="exact"/>
        <w:ind w:firstLine="640" w:firstLineChars="200"/>
        <w:rPr>
          <w:rFonts w:hint="eastAsia" w:ascii="方正仿宋_GBK" w:hAnsi="方正仿宋_GBK" w:eastAsia="方正仿宋_GBK" w:cs="方正仿宋_GBK"/>
          <w:color w:val="auto"/>
          <w:sz w:val="32"/>
          <w:szCs w:val="32"/>
        </w:rPr>
      </w:pPr>
    </w:p>
    <w:p w14:paraId="14304652">
      <w:pPr>
        <w:spacing w:line="560" w:lineRule="exact"/>
        <w:ind w:firstLine="640" w:firstLineChars="200"/>
        <w:rPr>
          <w:rFonts w:hint="eastAsia" w:ascii="方正仿宋_GBK" w:hAnsi="方正仿宋_GBK" w:eastAsia="方正仿宋_GBK" w:cs="方正仿宋_GBK"/>
          <w:color w:val="auto"/>
          <w:sz w:val="32"/>
          <w:szCs w:val="32"/>
        </w:rPr>
      </w:pPr>
    </w:p>
    <w:p w14:paraId="6F53BD26">
      <w:pPr>
        <w:spacing w:line="560" w:lineRule="exact"/>
        <w:ind w:firstLine="640" w:firstLineChars="200"/>
        <w:rPr>
          <w:rFonts w:hint="eastAsia" w:ascii="方正仿宋_GBK" w:hAnsi="方正仿宋_GBK" w:eastAsia="方正仿宋_GBK" w:cs="方正仿宋_GBK"/>
          <w:color w:val="auto"/>
          <w:sz w:val="32"/>
          <w:szCs w:val="32"/>
        </w:rPr>
      </w:pPr>
    </w:p>
    <w:p w14:paraId="721D0ABB">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江海区工商联与深圳市五邑商会现场签署合作框架协议，为两地企业家交流搭建平台，助力招商引资和深江对接。</w:t>
      </w:r>
    </w:p>
    <w:p w14:paraId="68E18C2A">
      <w:pP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drawing>
          <wp:anchor distT="0" distB="0" distL="114300" distR="114300" simplePos="0" relativeHeight="251667456" behindDoc="0" locked="0" layoutInCell="1" allowOverlap="1">
            <wp:simplePos x="0" y="0"/>
            <wp:positionH relativeFrom="column">
              <wp:posOffset>762000</wp:posOffset>
            </wp:positionH>
            <wp:positionV relativeFrom="paragraph">
              <wp:posOffset>191770</wp:posOffset>
            </wp:positionV>
            <wp:extent cx="4106545" cy="2739390"/>
            <wp:effectExtent l="0" t="0" r="8255" b="3810"/>
            <wp:wrapNone/>
            <wp:docPr id="5" name="图片 5" descr="微信图片_2024091315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409131500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06545" cy="2739390"/>
                    </a:xfrm>
                    <a:prstGeom prst="rect">
                      <a:avLst/>
                    </a:prstGeom>
                  </pic:spPr>
                </pic:pic>
              </a:graphicData>
            </a:graphic>
          </wp:anchor>
        </w:drawing>
      </w:r>
      <w:r>
        <w:rPr>
          <w:rFonts w:hint="eastAsia" w:ascii="方正仿宋_GBK" w:hAnsi="方正仿宋_GBK" w:eastAsia="方正仿宋_GBK" w:cs="方正仿宋_GBK"/>
          <w:color w:val="auto"/>
          <w:sz w:val="32"/>
          <w:szCs w:val="32"/>
        </w:rPr>
        <w:t>　</w:t>
      </w:r>
    </w:p>
    <w:p w14:paraId="2CA55E4D">
      <w:pPr>
        <w:spacing w:line="560" w:lineRule="exact"/>
        <w:ind w:firstLine="640" w:firstLineChars="200"/>
        <w:rPr>
          <w:rFonts w:hint="eastAsia" w:ascii="方正仿宋_GBK" w:hAnsi="方正仿宋_GBK" w:eastAsia="方正仿宋_GBK" w:cs="方正仿宋_GBK"/>
          <w:color w:val="auto"/>
          <w:sz w:val="32"/>
          <w:szCs w:val="32"/>
        </w:rPr>
      </w:pPr>
    </w:p>
    <w:p w14:paraId="227686FD">
      <w:pPr>
        <w:spacing w:line="560" w:lineRule="exact"/>
        <w:ind w:firstLine="640" w:firstLineChars="200"/>
        <w:rPr>
          <w:rFonts w:hint="eastAsia" w:ascii="方正仿宋_GBK" w:hAnsi="方正仿宋_GBK" w:eastAsia="方正仿宋_GBK" w:cs="方正仿宋_GBK"/>
          <w:color w:val="auto"/>
          <w:sz w:val="32"/>
          <w:szCs w:val="32"/>
        </w:rPr>
      </w:pPr>
    </w:p>
    <w:p w14:paraId="6865FB82">
      <w:pPr>
        <w:spacing w:line="560" w:lineRule="exact"/>
        <w:ind w:firstLine="640" w:firstLineChars="200"/>
        <w:rPr>
          <w:rFonts w:hint="eastAsia" w:ascii="方正仿宋_GBK" w:hAnsi="方正仿宋_GBK" w:eastAsia="方正仿宋_GBK" w:cs="方正仿宋_GBK"/>
          <w:color w:val="auto"/>
          <w:sz w:val="32"/>
          <w:szCs w:val="32"/>
        </w:rPr>
      </w:pPr>
    </w:p>
    <w:p w14:paraId="2377CE54">
      <w:pPr>
        <w:spacing w:line="560" w:lineRule="exact"/>
        <w:ind w:firstLine="640" w:firstLineChars="200"/>
        <w:rPr>
          <w:rFonts w:hint="eastAsia" w:ascii="方正仿宋_GBK" w:hAnsi="方正仿宋_GBK" w:eastAsia="方正仿宋_GBK" w:cs="方正仿宋_GBK"/>
          <w:color w:val="auto"/>
          <w:sz w:val="32"/>
          <w:szCs w:val="32"/>
        </w:rPr>
      </w:pPr>
    </w:p>
    <w:p w14:paraId="33AD2101">
      <w:pPr>
        <w:spacing w:line="560" w:lineRule="exact"/>
        <w:ind w:firstLine="640" w:firstLineChars="200"/>
        <w:rPr>
          <w:rFonts w:hint="eastAsia" w:ascii="方正仿宋_GBK" w:hAnsi="方正仿宋_GBK" w:eastAsia="方正仿宋_GBK" w:cs="方正仿宋_GBK"/>
          <w:color w:val="auto"/>
          <w:sz w:val="32"/>
          <w:szCs w:val="32"/>
        </w:rPr>
      </w:pPr>
    </w:p>
    <w:p w14:paraId="11D2169D">
      <w:pPr>
        <w:spacing w:line="560" w:lineRule="exact"/>
        <w:rPr>
          <w:rFonts w:hint="eastAsia" w:ascii="方正仿宋_GBK" w:hAnsi="方正仿宋_GBK" w:eastAsia="方正仿宋_GBK" w:cs="方正仿宋_GBK"/>
          <w:color w:val="auto"/>
          <w:sz w:val="32"/>
          <w:szCs w:val="32"/>
        </w:rPr>
      </w:pPr>
    </w:p>
    <w:p w14:paraId="2221CC6F">
      <w:pPr>
        <w:spacing w:line="56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深江联动，产业是重点，企业是主角。下一步，江海区工商联将持续推动两地企业资源对接，搭建两地商会及企业“双向奔赴”的对话交流平台，推动建立资源对接和信息共享机制，开展多领域、深层次的交流学习与对接合作，服务两地企业融合发展，携手谱写深江融合发展新篇章。</w:t>
      </w:r>
    </w:p>
    <w:p w14:paraId="150DD302">
      <w:pPr>
        <w:spacing w:line="240" w:lineRule="auto"/>
        <w:jc w:val="both"/>
        <w:rPr>
          <w:rFonts w:hint="eastAsia" w:ascii="方正仿宋_GBK" w:hAnsi="方正仿宋_GBK" w:eastAsia="方正仿宋_GBK" w:cs="方正仿宋_GBK"/>
          <w:sz w:val="32"/>
          <w:szCs w:val="32"/>
          <w:lang w:eastAsia="zh-CN"/>
        </w:rPr>
      </w:pPr>
    </w:p>
    <w:p w14:paraId="2FC27EE0">
      <w:pPr>
        <w:spacing w:line="240" w:lineRule="auto"/>
        <w:jc w:val="both"/>
        <w:rPr>
          <w:rFonts w:hint="eastAsia" w:ascii="方正仿宋_GBK" w:hAnsi="方正仿宋_GBK" w:eastAsia="方正仿宋_GBK" w:cs="方正仿宋_GBK"/>
          <w:sz w:val="32"/>
          <w:szCs w:val="32"/>
          <w:lang w:eastAsia="zh-CN"/>
        </w:rPr>
      </w:pPr>
    </w:p>
    <w:p w14:paraId="75D81E8E">
      <w:pPr>
        <w:spacing w:line="240" w:lineRule="auto"/>
        <w:jc w:val="both"/>
        <w:rPr>
          <w:rFonts w:hint="eastAsia" w:ascii="方正仿宋_GBK" w:hAnsi="方正仿宋_GBK" w:eastAsia="方正仿宋_GBK" w:cs="方正仿宋_GBK"/>
          <w:sz w:val="32"/>
          <w:szCs w:val="32"/>
          <w:lang w:eastAsia="zh-CN"/>
        </w:rPr>
      </w:pPr>
    </w:p>
    <w:p w14:paraId="12319C76">
      <w:pPr>
        <w:spacing w:line="240" w:lineRule="auto"/>
        <w:jc w:val="both"/>
        <w:rPr>
          <w:rFonts w:hint="eastAsia" w:ascii="方正仿宋_GBK" w:hAnsi="方正仿宋_GBK" w:eastAsia="方正仿宋_GBK" w:cs="方正仿宋_GBK"/>
          <w:sz w:val="32"/>
          <w:szCs w:val="32"/>
          <w:lang w:eastAsia="zh-CN"/>
        </w:rPr>
      </w:pPr>
    </w:p>
    <w:p w14:paraId="29B0467C">
      <w:pPr>
        <w:spacing w:line="240" w:lineRule="auto"/>
        <w:jc w:val="both"/>
        <w:rPr>
          <w:rFonts w:hint="eastAsia" w:ascii="方正仿宋_GBK" w:hAnsi="方正仿宋_GBK" w:eastAsia="方正仿宋_GBK" w:cs="方正仿宋_GBK"/>
          <w:sz w:val="32"/>
          <w:szCs w:val="32"/>
          <w:lang w:eastAsia="zh-CN"/>
        </w:rPr>
      </w:pPr>
    </w:p>
    <w:p w14:paraId="7FB382F3">
      <w:pPr>
        <w:spacing w:line="240" w:lineRule="auto"/>
        <w:jc w:val="both"/>
        <w:rPr>
          <w:rFonts w:hint="eastAsia" w:ascii="方正仿宋_GBK" w:hAnsi="方正仿宋_GBK" w:eastAsia="方正仿宋_GBK" w:cs="方正仿宋_GBK"/>
          <w:sz w:val="32"/>
          <w:szCs w:val="32"/>
          <w:lang w:eastAsia="zh-CN"/>
        </w:rPr>
      </w:pPr>
    </w:p>
    <w:p w14:paraId="40E1A1A5">
      <w:pPr>
        <w:spacing w:line="240" w:lineRule="auto"/>
        <w:jc w:val="both"/>
        <w:rPr>
          <w:rFonts w:hint="eastAsia" w:ascii="方正仿宋_GBK" w:hAnsi="方正仿宋_GBK" w:eastAsia="方正仿宋_GBK" w:cs="方正仿宋_GBK"/>
          <w:sz w:val="32"/>
          <w:szCs w:val="32"/>
          <w:lang w:eastAsia="zh-CN"/>
        </w:rPr>
      </w:pPr>
    </w:p>
    <w:p w14:paraId="1ADCF648">
      <w:pPr>
        <w:spacing w:line="240" w:lineRule="auto"/>
        <w:jc w:val="both"/>
        <w:rPr>
          <w:rFonts w:hint="eastAsia" w:ascii="方正仿宋_GBK" w:hAnsi="方正仿宋_GBK" w:eastAsia="方正仿宋_GBK" w:cs="方正仿宋_GBK"/>
          <w:sz w:val="32"/>
          <w:szCs w:val="32"/>
          <w:lang w:eastAsia="zh-CN"/>
        </w:rPr>
      </w:pPr>
    </w:p>
    <w:p w14:paraId="46A44B5B">
      <w:pPr>
        <w:spacing w:line="240" w:lineRule="auto"/>
        <w:jc w:val="both"/>
        <w:rPr>
          <w:rFonts w:hint="eastAsia" w:ascii="方正仿宋_GBK" w:hAnsi="方正仿宋_GBK" w:eastAsia="方正仿宋_GBK" w:cs="方正仿宋_GBK"/>
          <w:sz w:val="32"/>
          <w:szCs w:val="32"/>
          <w:lang w:eastAsia="zh-CN"/>
        </w:rPr>
      </w:pPr>
    </w:p>
    <w:p w14:paraId="3C94FA94">
      <w:pPr>
        <w:spacing w:line="240" w:lineRule="auto"/>
        <w:jc w:val="both"/>
        <w:rPr>
          <w:rFonts w:hint="eastAsia" w:ascii="方正仿宋_GBK" w:hAnsi="方正仿宋_GBK" w:eastAsia="方正仿宋_GBK" w:cs="方正仿宋_GBK"/>
          <w:sz w:val="32"/>
          <w:szCs w:val="32"/>
          <w:lang w:eastAsia="zh-CN"/>
        </w:rPr>
      </w:pPr>
    </w:p>
    <w:p w14:paraId="1F2DF044">
      <w:pPr>
        <w:spacing w:line="240" w:lineRule="auto"/>
        <w:jc w:val="both"/>
        <w:rPr>
          <w:rFonts w:hint="eastAsia" w:ascii="方正仿宋_GBK" w:hAnsi="方正仿宋_GBK" w:eastAsia="方正仿宋_GBK" w:cs="方正仿宋_GBK"/>
          <w:sz w:val="32"/>
          <w:szCs w:val="32"/>
          <w:lang w:eastAsia="zh-CN"/>
        </w:rPr>
      </w:pPr>
    </w:p>
    <w:p w14:paraId="1F3F0771">
      <w:pPr>
        <w:spacing w:line="560" w:lineRule="exact"/>
        <w:rPr>
          <w:rFonts w:hint="eastAsia" w:ascii="方正仿宋_GBK" w:hAnsi="方正仿宋_GBK" w:eastAsia="方正仿宋_GBK" w:cs="方正仿宋_GBK"/>
          <w:sz w:val="32"/>
          <w:szCs w:val="32"/>
        </w:rPr>
      </w:pPr>
    </w:p>
    <w:p w14:paraId="3805F87C">
      <w:pPr>
        <w:spacing w:line="560" w:lineRule="exact"/>
        <w:rPr>
          <w:rFonts w:hint="eastAsia" w:ascii="方正仿宋_GBK" w:hAnsi="方正仿宋_GBK" w:eastAsia="方正仿宋_GBK" w:cs="方正仿宋_GBK"/>
          <w:sz w:val="32"/>
          <w:szCs w:val="32"/>
        </w:rPr>
      </w:pPr>
    </w:p>
    <w:p w14:paraId="41623E02">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83185</wp:posOffset>
                </wp:positionV>
                <wp:extent cx="5829300"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6pt;margin-top:6.55pt;height:0pt;width:459pt;z-index:251661312;mso-width-relative:page;mso-height-relative:page;" filled="f" stroked="t" coordsize="21600,21600" o:gfxdata="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5OwACdYAAAAIAQAA&#10;DwAAAAAAAAABACAAAAAiAAAAZHJzL2Rvd25yZXYueG1sUEsBAhQAFAAAAAgAh07iQPfcfoPiAQAA&#10;rQMAAA4AAAAAAAAAAQAgAAAAJQEAAGRycy9lMm9Eb2MueG1sUEsFBgAAAAAGAAYAWQEAAHkFAAAA&#10;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32"/>
          <w:szCs w:val="32"/>
        </w:rPr>
        <w:t>报：</w:t>
      </w:r>
      <w:r>
        <w:rPr>
          <w:rFonts w:hint="eastAsia" w:ascii="方正仿宋_GBK" w:hAnsi="方正仿宋_GBK" w:eastAsia="方正仿宋_GBK" w:cs="方正仿宋_GBK"/>
          <w:sz w:val="32"/>
          <w:szCs w:val="32"/>
          <w:lang w:eastAsia="zh-CN"/>
        </w:rPr>
        <w:t>市工商联、</w:t>
      </w:r>
      <w:r>
        <w:rPr>
          <w:rFonts w:hint="eastAsia" w:ascii="方正仿宋_GBK" w:hAnsi="方正仿宋_GBK" w:eastAsia="方正仿宋_GBK" w:cs="方正仿宋_GBK"/>
          <w:sz w:val="32"/>
          <w:szCs w:val="32"/>
        </w:rPr>
        <w:t xml:space="preserve">区委统战部 </w:t>
      </w:r>
    </w:p>
    <w:p w14:paraId="279B8EAC">
      <w:pPr>
        <w:spacing w:line="560" w:lineRule="exact"/>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57150</wp:posOffset>
                </wp:positionV>
                <wp:extent cx="5829300" cy="0"/>
                <wp:effectExtent l="0" t="0" r="0" b="0"/>
                <wp:wrapNone/>
                <wp:docPr id="16" name="直接连接符 16"/>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5pt;margin-top:4.5pt;height:0pt;width:459pt;z-index:251663360;mso-width-relative:page;mso-height-relative:page;" filled="f" stroked="t" coordsize="21600,21600" o:gfxdata="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eSsczWAAAABgEA&#10;AA8AAAAAAAAAAQAgAAAAIgAAAGRycy9kb3ducmV2LnhtbFBLAQIUABQAAAAIAIdO4kDKpsBd4wEA&#10;AK0DAAAOAAAAAAAAAAEAIAAAACUBAABkcnMvZTJvRG9jLnhtbFBLBQYAAAAABgAGAFkBAAB6BQAA&#10;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32"/>
          <w:szCs w:val="3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398145</wp:posOffset>
                </wp:positionV>
                <wp:extent cx="5829300" cy="0"/>
                <wp:effectExtent l="0" t="0" r="0" b="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0.75pt;margin-top:31.35pt;height:0pt;width:459pt;z-index:251662336;mso-width-relative:page;mso-height-relative:page;" filled="f" stroked="t" coordsize="21600,21600" o:gfxdata="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GSKPc1wAAAAgB&#10;AAAPAAAAAAAAAAEAIAAAACIAAABkcnMvZG93bnJldi54bWxQSwECFAAUAAAACACHTuJA9Bgn3+MB&#10;AACtAwAADgAAAAAAAAABACAAAAAmAQAAZHJzL2Uyb0RvYy54bWxQSwUGAAAAAAYABgBZAQAAewUA&#10;AAAA&#10;">
                <v:fill on="f" focussize="0,0"/>
                <v:stroke weight="1pt" color="#000000" joinstyle="round"/>
                <v:imagedata o:title=""/>
                <o:lock v:ext="edit" aspectratio="f"/>
              </v:line>
            </w:pict>
          </mc:Fallback>
        </mc:AlternateContent>
      </w:r>
      <w:r>
        <w:rPr>
          <w:rFonts w:hint="eastAsia" w:ascii="方正仿宋_GBK" w:hAnsi="方正仿宋_GBK" w:eastAsia="方正仿宋_GBK" w:cs="方正仿宋_GBK"/>
          <w:sz w:val="32"/>
          <w:szCs w:val="32"/>
        </w:rPr>
        <w:t xml:space="preserve">江门市江海区工商联办公室           </w:t>
      </w:r>
      <w:r>
        <w:rPr>
          <w:rFonts w:hint="default" w:ascii="Times New Roman" w:hAnsi="Times New Roman" w:eastAsia="方正仿宋_GBK" w:cs="Times New Roman"/>
          <w:sz w:val="32"/>
          <w:szCs w:val="32"/>
        </w:rPr>
        <w:t>202</w:t>
      </w: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rPr>
        <w:t>月</w:t>
      </w:r>
      <w:r>
        <w:rPr>
          <w:rFonts w:hint="default"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rPr>
        <w:t>日</w:t>
      </w:r>
      <w:r>
        <w:rPr>
          <w:rFonts w:hint="eastAsia" w:ascii="方正仿宋_GBK" w:hAnsi="方正仿宋_GBK" w:eastAsia="方正仿宋_GBK" w:cs="方正仿宋_GBK"/>
          <w:sz w:val="32"/>
          <w:szCs w:val="32"/>
        </w:rPr>
        <w:t xml:space="preserve"> 印发</w:t>
      </w:r>
    </w:p>
    <w:sectPr>
      <w:pgSz w:w="11906" w:h="16838"/>
      <w:pgMar w:top="2154" w:right="1587" w:bottom="181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hMmQxOTk2OTcwYThhNTUzMzMxZWY0ODUxNjJjMTQifQ=="/>
  </w:docVars>
  <w:rsids>
    <w:rsidRoot w:val="00000000"/>
    <w:rsid w:val="00C70102"/>
    <w:rsid w:val="0147153B"/>
    <w:rsid w:val="026003DA"/>
    <w:rsid w:val="02FA438B"/>
    <w:rsid w:val="02FC3960"/>
    <w:rsid w:val="06B27F0C"/>
    <w:rsid w:val="0B747091"/>
    <w:rsid w:val="0C4F7899"/>
    <w:rsid w:val="0CEA0417"/>
    <w:rsid w:val="0DA25D4B"/>
    <w:rsid w:val="0E552DBD"/>
    <w:rsid w:val="0FF85FCE"/>
    <w:rsid w:val="13DF5603"/>
    <w:rsid w:val="19A6535C"/>
    <w:rsid w:val="19E25E4D"/>
    <w:rsid w:val="1E763007"/>
    <w:rsid w:val="1F38206B"/>
    <w:rsid w:val="2700280A"/>
    <w:rsid w:val="2F3B32FA"/>
    <w:rsid w:val="325B00F2"/>
    <w:rsid w:val="348012F1"/>
    <w:rsid w:val="38E52E0C"/>
    <w:rsid w:val="3AD46C94"/>
    <w:rsid w:val="3E210442"/>
    <w:rsid w:val="41B415CD"/>
    <w:rsid w:val="434F72D1"/>
    <w:rsid w:val="465F41FD"/>
    <w:rsid w:val="4A897A9B"/>
    <w:rsid w:val="4B5C15DA"/>
    <w:rsid w:val="4B7863EB"/>
    <w:rsid w:val="50632B3C"/>
    <w:rsid w:val="50F73284"/>
    <w:rsid w:val="51F7768D"/>
    <w:rsid w:val="520F1863"/>
    <w:rsid w:val="53B75015"/>
    <w:rsid w:val="542E3461"/>
    <w:rsid w:val="54E9053C"/>
    <w:rsid w:val="56073F6A"/>
    <w:rsid w:val="578853E8"/>
    <w:rsid w:val="5B0F4F7E"/>
    <w:rsid w:val="5B767BC7"/>
    <w:rsid w:val="63716A7D"/>
    <w:rsid w:val="64CE15B4"/>
    <w:rsid w:val="66AF3F8D"/>
    <w:rsid w:val="686F04D9"/>
    <w:rsid w:val="690E2FBD"/>
    <w:rsid w:val="6A5512F0"/>
    <w:rsid w:val="6BE309E6"/>
    <w:rsid w:val="7137174F"/>
    <w:rsid w:val="768C7E47"/>
    <w:rsid w:val="775A7F45"/>
    <w:rsid w:val="79FD2E0A"/>
    <w:rsid w:val="7AB57A3E"/>
    <w:rsid w:val="7E01736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b/>
      <w:bCs/>
      <w:kern w:val="44"/>
      <w:sz w:val="48"/>
      <w:szCs w:val="48"/>
    </w:rPr>
  </w:style>
  <w:style w:type="paragraph" w:styleId="3">
    <w:name w:val="heading 3"/>
    <w:basedOn w:val="1"/>
    <w:next w:val="1"/>
    <w:unhideWhenUsed/>
    <w:qFormat/>
    <w:uiPriority w:val="0"/>
    <w:pPr>
      <w:spacing w:before="100" w:beforeAutospacing="1" w:after="100" w:afterAutospacing="1"/>
      <w:jc w:val="left"/>
      <w:outlineLvl w:val="2"/>
    </w:pPr>
    <w:rPr>
      <w:rFonts w:hint="eastAsia" w:ascii="宋体" w:hAnsi="宋体" w:eastAsia="宋体"/>
      <w:b/>
      <w:bCs/>
      <w:kern w:val="0"/>
      <w:sz w:val="27"/>
      <w:szCs w:val="27"/>
    </w:rPr>
  </w:style>
  <w:style w:type="character" w:default="1" w:styleId="11">
    <w:name w:val="Default Paragraph Font"/>
    <w:unhideWhenUsed/>
    <w:qFormat/>
    <w:uiPriority w:val="1"/>
  </w:style>
  <w:style w:type="table" w:default="1" w:styleId="10">
    <w:name w:val="Normal Table"/>
    <w:autoRedefine/>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pPr>
      <w:widowControl/>
    </w:pPr>
  </w:style>
  <w:style w:type="paragraph" w:styleId="5">
    <w:name w:val="Title"/>
    <w:basedOn w:val="1"/>
    <w:next w:val="1"/>
    <w:autoRedefine/>
    <w:qFormat/>
    <w:uiPriority w:val="0"/>
    <w:pPr>
      <w:spacing w:before="240" w:after="60"/>
      <w:jc w:val="center"/>
      <w:outlineLvl w:val="0"/>
    </w:pPr>
    <w:rPr>
      <w:rFonts w:ascii="Cambria" w:hAnsi="Cambria" w:cs="Cambria"/>
      <w:b/>
      <w:bCs/>
      <w:kern w:val="0"/>
    </w:rPr>
  </w:style>
  <w:style w:type="paragraph" w:styleId="6">
    <w:name w:val="Balloon Text"/>
    <w:basedOn w:val="1"/>
    <w:link w:val="16"/>
    <w:autoRedefine/>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toc 2"/>
    <w:basedOn w:val="1"/>
    <w:next w:val="1"/>
    <w:autoRedefine/>
    <w:qFormat/>
    <w:uiPriority w:val="0"/>
    <w:pPr>
      <w:spacing w:line="579" w:lineRule="exact"/>
      <w:ind w:firstLine="800" w:firstLineChars="200"/>
    </w:pPr>
    <w:rPr>
      <w:rFonts w:ascii="宋体" w:hAnsi="宋体"/>
      <w:szCs w:val="22"/>
    </w:rPr>
  </w:style>
  <w:style w:type="paragraph" w:styleId="9">
    <w:name w:val="Body Text First Indent"/>
    <w:basedOn w:val="4"/>
    <w:next w:val="1"/>
    <w:autoRedefine/>
    <w:qFormat/>
    <w:uiPriority w:val="0"/>
    <w:pPr>
      <w:ind w:firstLine="420" w:firstLineChars="100"/>
    </w:pPr>
  </w:style>
  <w:style w:type="character" w:styleId="12">
    <w:name w:val="Emphasis"/>
    <w:basedOn w:val="11"/>
    <w:autoRedefine/>
    <w:qFormat/>
    <w:uiPriority w:val="0"/>
    <w:rPr>
      <w:i/>
    </w:rPr>
  </w:style>
  <w:style w:type="character" w:styleId="13">
    <w:name w:val="Hyperlink"/>
    <w:basedOn w:val="11"/>
    <w:autoRedefine/>
    <w:qFormat/>
    <w:uiPriority w:val="0"/>
    <w:rPr>
      <w:color w:val="0000FF"/>
      <w:u w:val="single"/>
    </w:rPr>
  </w:style>
  <w:style w:type="character" w:customStyle="1" w:styleId="14">
    <w:name w:val="font31"/>
    <w:basedOn w:val="11"/>
    <w:autoRedefine/>
    <w:qFormat/>
    <w:uiPriority w:val="0"/>
    <w:rPr>
      <w:rFonts w:hint="eastAsia" w:ascii="宋体" w:hAnsi="宋体" w:eastAsia="宋体" w:cs="宋体"/>
      <w:color w:val="000000"/>
      <w:sz w:val="20"/>
      <w:szCs w:val="20"/>
      <w:u w:val="none"/>
    </w:rPr>
  </w:style>
  <w:style w:type="paragraph" w:customStyle="1" w:styleId="15">
    <w:name w:val="正文2"/>
    <w:basedOn w:val="1"/>
    <w:next w:val="1"/>
    <w:autoRedefine/>
    <w:qFormat/>
    <w:uiPriority w:val="0"/>
    <w:pPr>
      <w:adjustRightInd w:val="0"/>
      <w:ind w:firstLine="872" w:firstLineChars="200"/>
    </w:pPr>
    <w:rPr>
      <w:rFonts w:hint="eastAsia"/>
      <w:szCs w:val="32"/>
    </w:rPr>
  </w:style>
  <w:style w:type="character" w:customStyle="1" w:styleId="16">
    <w:name w:val="批注框文本 Char"/>
    <w:basedOn w:val="11"/>
    <w:link w:val="6"/>
    <w:autoRedefine/>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878</Words>
  <Characters>900</Characters>
  <Lines>9</Lines>
  <Paragraphs>2</Paragraphs>
  <TotalTime>4</TotalTime>
  <ScaleCrop>false</ScaleCrop>
  <LinksUpToDate>false</LinksUpToDate>
  <CharactersWithSpaces>922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2023-11-09T16:16:00Z</dcterms:created>
  <dc:creator>Mhx不玩手机</dc:creator>
  <cp:lastModifiedBy>Administrator</cp:lastModifiedBy>
  <cp:lastPrinted>2024-04-02T11:06:00Z</cp:lastPrinted>
  <dcterms:modified xsi:type="dcterms:W3CDTF">2024-09-14T08:16:35Z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463C147A8A354B8B80E50070A2BC38B7_13</vt:lpwstr>
  </property>
</Properties>
</file>