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b/>
          <w:color w:val="FF0000"/>
          <w:sz w:val="52"/>
          <w:szCs w:val="52"/>
        </w:rPr>
      </w:pPr>
      <w:r>
        <w:pict>
          <v:shape id="_x0000_s1029" o:spid="_x0000_s1029" o:spt="136" type="#_x0000_t136" style="position:absolute;left:0pt;margin-left:-1.1pt;margin-top:3.25pt;height:51.9pt;width:438.65pt;z-index:-251657216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江门市江海区人力资源和社会保障局" style="font-family:方正小标宋简体;font-size:36pt;v-text-align:center;"/>
          </v:shape>
        </w:pict>
      </w:r>
    </w:p>
    <w:p>
      <w:pPr>
        <w:tabs>
          <w:tab w:val="left" w:pos="4740"/>
        </w:tabs>
        <w:ind w:right="420"/>
        <w:rPr>
          <w:rFonts w:ascii="方正小标宋简体" w:eastAsia="方正小标宋简体"/>
          <w:b/>
          <w:color w:val="FF0000"/>
          <w:sz w:val="52"/>
          <w:szCs w:val="52"/>
        </w:rPr>
      </w:pPr>
      <w:r>
        <w:rPr>
          <w:rFonts w:ascii="方正小标宋简体" w:eastAsia="方正小标宋简体"/>
          <w:b/>
          <w:sz w:val="52"/>
          <w:szCs w:val="52"/>
        </w:rPr>
        <w:pict>
          <v:shape id="_x0000_s1031" o:spid="_x0000_s1031" o:spt="136" type="#_x0000_t136" style="position:absolute;left:0pt;margin-left:0.1pt;margin-top:13.1pt;height:62pt;width:441.2pt;z-index:-25165619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江门市江海区工商业联合会" style="font-family:方正小标宋简体;font-size:36pt;v-text-align:center;"/>
          </v:shape>
        </w:pict>
      </w:r>
    </w:p>
    <w:p>
      <w:pPr>
        <w:rPr>
          <w:rFonts w:ascii="方正小标宋简体" w:eastAsia="方正小标宋简体"/>
          <w:b/>
          <w:sz w:val="52"/>
          <w:szCs w:val="52"/>
        </w:rPr>
      </w:pPr>
    </w:p>
    <w:p>
      <w:pPr>
        <w:spacing w:line="200" w:lineRule="exact"/>
        <w:rPr>
          <w:rFonts w:eastAsia="方正小标宋简体"/>
          <w:b/>
          <w:color w:val="FF0000"/>
          <w:spacing w:val="20"/>
          <w:sz w:val="60"/>
          <w:szCs w:val="60"/>
        </w:rPr>
      </w:pPr>
    </w:p>
    <w:p>
      <w:pPr>
        <w:spacing w:line="200" w:lineRule="exact"/>
        <w:rPr>
          <w:rFonts w:eastAsia="方正小标宋简体"/>
          <w:b/>
          <w:color w:val="FF0000"/>
          <w:spacing w:val="20"/>
          <w:sz w:val="60"/>
          <w:szCs w:val="60"/>
        </w:rPr>
      </w:pPr>
      <w:r>
        <w:rPr>
          <w:rFonts w:eastAsia="仿宋_GB2312"/>
          <w:color w:val="FF0000"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27940</wp:posOffset>
                </wp:positionV>
                <wp:extent cx="5819775" cy="0"/>
                <wp:effectExtent l="0" t="0" r="0" b="0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8pt;margin-top:2.2pt;height:0pt;width:458.25pt;z-index:251661312;mso-width-relative:page;mso-height-relative:page;" filled="f" stroked="t" coordsize="21600,21600" o:gfxdata="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J2sLrbXAAAABwEAAA8AAAAAAAAAAQAgAAAAOAAAAGRycy9kb3ducmV2LnhtbFBLAQIU&#10;ABQAAAAIAIdO4kBcaTGI3gEAAJYDAAAOAAAAAAAAAAEAIAAAADwBAABkcnMvZTJvRG9jLnhtbFBL&#10;BQYAAAAABgAGAFkBAACM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关于开展江海区民营企业人力资源服务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专项活动的通知</w:t>
      </w:r>
    </w:p>
    <w:p>
      <w:pPr>
        <w:pStyle w:val="2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rPr>
          <w:rFonts w:eastAsia="方正仿宋_GBK"/>
          <w:color w:val="FF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各民营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企业：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640" w:firstLineChars="200"/>
        <w:jc w:val="both"/>
        <w:rPr>
          <w:sz w:val="32"/>
          <w:szCs w:val="32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为进一步增强民营企业的发展信心，帮助企业解决人力资源问题，提高企业竞争力，为广大民营企业提供更加便捷、高效、优质的服务，促进辖区人力资源服务机构与民营企业的合作与发展，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结合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江门市人力资源和社会保障局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“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人社局长千企行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”“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民营企业服务月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”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活动安排，江门市江海区人力资源和社会保障局、江门市江海区工商业联合会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定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于5月</w:t>
      </w: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14日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联合开展江海区2024年人力资源服务机构与民营企业专场对接会，现将具体事项通知如下：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739" w:firstLineChars="231"/>
        <w:jc w:val="both"/>
        <w:rPr>
          <w:rFonts w:eastAsia="方正黑体_GBK"/>
          <w:color w:val="333333"/>
          <w:sz w:val="32"/>
          <w:szCs w:val="32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一、活动主题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640" w:firstLineChars="200"/>
        <w:jc w:val="both"/>
        <w:rPr>
          <w:rFonts w:eastAsia="仿宋_GB2312"/>
          <w:color w:val="000000"/>
          <w:sz w:val="32"/>
          <w:szCs w:val="32"/>
          <w:shd w:val="clear" w:color="auto" w:fill="FFFFFF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江海区2024年人力资源服务机构与民营企业专场对接会</w:t>
      </w:r>
    </w:p>
    <w:p>
      <w:pPr>
        <w:pStyle w:val="10"/>
        <w:widowControl/>
        <w:numPr>
          <w:ilvl w:val="0"/>
          <w:numId w:val="1"/>
        </w:numPr>
        <w:shd w:val="clear" w:color="auto" w:fill="FFFFFF"/>
        <w:spacing w:before="105" w:beforeAutospacing="0" w:after="105" w:afterAutospacing="0" w:line="580" w:lineRule="exact"/>
        <w:ind w:firstLine="739" w:firstLineChars="231"/>
        <w:jc w:val="both"/>
        <w:rPr>
          <w:rFonts w:eastAsia="方正黑体_GBK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组织单位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640" w:firstLineChars="200"/>
        <w:jc w:val="both"/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eastAsia="方正仿宋_GBK"/>
          <w:color w:val="000000"/>
          <w:sz w:val="32"/>
          <w:szCs w:val="32"/>
          <w:shd w:val="clear" w:color="auto" w:fill="FFFFFF"/>
          <w:lang w:bidi="ar"/>
        </w:rPr>
        <w:t>指导单位：</w:t>
      </w: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江门市人力资源和社会保障局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640" w:firstLineChars="200"/>
        <w:jc w:val="both"/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主办单位：江门市江海区人力资源和社会保障局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2240" w:firstLineChars="700"/>
        <w:jc w:val="both"/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江门市江海区工商业联合会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640" w:firstLineChars="200"/>
        <w:jc w:val="both"/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sz w:val="32"/>
          <w:szCs w:val="32"/>
          <w:shd w:val="clear" w:color="auto" w:fill="FFFFFF"/>
          <w:lang w:bidi="ar"/>
        </w:rPr>
        <w:t>承办单位：广东江门人力资源服务产业园江海分园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739" w:firstLineChars="231"/>
        <w:jc w:val="both"/>
        <w:rPr>
          <w:rFonts w:eastAsia="方正黑体_GBK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三、活动安排</w:t>
      </w:r>
    </w:p>
    <w:p>
      <w:pPr>
        <w:pStyle w:val="9"/>
        <w:spacing w:line="580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（一）时间和地点</w:t>
      </w:r>
    </w:p>
    <w:p>
      <w:pPr>
        <w:spacing w:line="580" w:lineRule="exact"/>
        <w:ind w:firstLine="642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时间：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2024年5月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14日14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:30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-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17:00</w:t>
      </w:r>
    </w:p>
    <w:p>
      <w:pPr>
        <w:pStyle w:val="9"/>
        <w:spacing w:line="580" w:lineRule="exact"/>
        <w:ind w:left="0" w:leftChars="0" w:firstLine="642" w:firstLineChars="200"/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地点：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高新区金融中心14楼江海区</w:t>
      </w: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民营经济人士之家（以下简称“民营之家”）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会议室（主会场）、广东江门人力资源服务产业园江海分园</w:t>
      </w:r>
      <w:r>
        <w:rPr>
          <w:rFonts w:hint="eastAsia"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（以下简称“江海分园”）</w:t>
      </w:r>
      <w:r>
        <w:rPr>
          <w:rFonts w:hint="eastAsia"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eastAsia="方正仿宋_GBK"/>
          <w:color w:val="auto"/>
          <w:kern w:val="0"/>
          <w:sz w:val="32"/>
          <w:szCs w:val="32"/>
          <w:shd w:val="clear" w:color="auto" w:fill="FFFFFF"/>
          <w:lang w:bidi="ar"/>
        </w:rPr>
        <w:t>楼</w:t>
      </w: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会议室（分会场）</w:t>
      </w:r>
    </w:p>
    <w:p>
      <w:pPr>
        <w:pStyle w:val="9"/>
        <w:spacing w:line="580" w:lineRule="exact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（二）参加人员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1.江门市人力资源和社会保障局、江海区人力资源和社会</w:t>
      </w:r>
    </w:p>
    <w:p>
      <w:pPr>
        <w:spacing w:line="580" w:lineRule="exact"/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保障局、江海区工商业联合会等单位代表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2.江海区民营企业代表</w:t>
      </w:r>
    </w:p>
    <w:p>
      <w:pPr>
        <w:spacing w:line="580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color w:val="000000"/>
          <w:kern w:val="0"/>
          <w:sz w:val="32"/>
          <w:szCs w:val="32"/>
          <w:shd w:val="clear" w:color="auto" w:fill="FFFFFF"/>
          <w:lang w:bidi="ar"/>
        </w:rPr>
        <w:t>3.江海分园入驻机构代表</w:t>
      </w:r>
    </w:p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739" w:firstLineChars="231"/>
        <w:jc w:val="both"/>
        <w:rPr>
          <w:rFonts w:eastAsia="CESI黑体-GB13000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四、活动流程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950"/>
        <w:gridCol w:w="3093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545" w:type="pct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序号</w:t>
            </w:r>
          </w:p>
        </w:tc>
        <w:tc>
          <w:tcPr>
            <w:tcW w:w="1076" w:type="pct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时间</w:t>
            </w:r>
          </w:p>
        </w:tc>
        <w:tc>
          <w:tcPr>
            <w:tcW w:w="1707" w:type="pct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流程</w:t>
            </w:r>
          </w:p>
        </w:tc>
        <w:tc>
          <w:tcPr>
            <w:tcW w:w="1670" w:type="pct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14:00-14:25</w:t>
            </w:r>
          </w:p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</w:t>
            </w:r>
            <w:r>
              <w:rPr>
                <w:color w:val="000000"/>
                <w:sz w:val="32"/>
                <w:szCs w:val="32"/>
              </w:rPr>
              <w:t>25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参会代表签到</w:t>
            </w:r>
          </w:p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670" w:type="pct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color w:val="000000"/>
                <w:sz w:val="32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高新区金融中心14楼</w:t>
            </w: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民营之家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14:30-14:40</w:t>
            </w:r>
          </w:p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（10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color w:val="000000"/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580" w:lineRule="exact"/>
              <w:ind w:left="0" w:leftChars="0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主持人开场及领导致辞</w:t>
            </w:r>
          </w:p>
        </w:tc>
        <w:tc>
          <w:tcPr>
            <w:tcW w:w="167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民营之家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14:40-15:00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sz w:val="32"/>
                <w:szCs w:val="32"/>
              </w:rPr>
              <w:t>（20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580" w:lineRule="exact"/>
              <w:ind w:left="0" w:leftChars="0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交流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分享（一）</w:t>
            </w:r>
          </w:p>
        </w:tc>
        <w:tc>
          <w:tcPr>
            <w:tcW w:w="167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15:00-15:20</w:t>
            </w:r>
          </w:p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（20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580" w:lineRule="exact"/>
              <w:ind w:left="0" w:leftChars="0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交流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分享（二）</w:t>
            </w:r>
          </w:p>
        </w:tc>
        <w:tc>
          <w:tcPr>
            <w:tcW w:w="167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sz w:val="32"/>
                <w:szCs w:val="32"/>
              </w:rPr>
              <w:t>15:20-15:40（20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580" w:lineRule="exact"/>
              <w:ind w:left="0" w:leftChars="0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交流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分享（三）</w:t>
            </w:r>
          </w:p>
        </w:tc>
        <w:tc>
          <w:tcPr>
            <w:tcW w:w="167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15:40-16:00（20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spacing w:line="580" w:lineRule="exact"/>
              <w:ind w:left="0" w:leftChars="0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派发小礼品、主持提醒在场企业代表移步到江海分园</w:t>
            </w:r>
          </w:p>
        </w:tc>
        <w:tc>
          <w:tcPr>
            <w:tcW w:w="1670" w:type="pct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553"/>
              </w:tabs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545" w:type="pct"/>
            <w:vAlign w:val="center"/>
          </w:tcPr>
          <w:p>
            <w:pPr>
              <w:spacing w:line="580" w:lineRule="exact"/>
              <w:jc w:val="center"/>
              <w:rPr>
                <w:rFonts w:hint="eastAsia" w:eastAsia="宋体"/>
                <w:color w:val="FF0000"/>
                <w:sz w:val="32"/>
                <w:szCs w:val="32"/>
                <w:lang w:eastAsia="zh-CN"/>
              </w:rPr>
            </w:pPr>
            <w:r>
              <w:rPr>
                <w:rFonts w:hint="eastAsia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76" w:type="pct"/>
            <w:vAlign w:val="center"/>
          </w:tcPr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16:00-16:30</w:t>
            </w:r>
          </w:p>
          <w:p>
            <w:pPr>
              <w:spacing w:line="5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（30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sz w:val="32"/>
                <w:szCs w:val="32"/>
              </w:rPr>
              <w:t>）</w:t>
            </w:r>
          </w:p>
        </w:tc>
        <w:tc>
          <w:tcPr>
            <w:tcW w:w="1707" w:type="pct"/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江海分园展厅参观讲解</w:t>
            </w:r>
          </w:p>
        </w:tc>
        <w:tc>
          <w:tcPr>
            <w:tcW w:w="1670" w:type="pct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江海分园1楼大厅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7" w:hRule="atLeast"/>
          <w:jc w:val="center"/>
        </w:trPr>
        <w:tc>
          <w:tcPr>
            <w:tcW w:w="545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8</w:t>
            </w:r>
          </w:p>
        </w:tc>
        <w:tc>
          <w:tcPr>
            <w:tcW w:w="1076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6</w:t>
            </w:r>
            <w:r>
              <w:rPr>
                <w:rFonts w:eastAsia="仿宋_GB2312"/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30</w:t>
            </w:r>
            <w:r>
              <w:rPr>
                <w:rFonts w:eastAsia="仿宋_GB2312"/>
                <w:sz w:val="32"/>
                <w:szCs w:val="32"/>
              </w:rPr>
              <w:t>-1</w:t>
            </w:r>
            <w:r>
              <w:rPr>
                <w:sz w:val="32"/>
                <w:szCs w:val="32"/>
              </w:rPr>
              <w:t>7</w:t>
            </w:r>
            <w:r>
              <w:rPr>
                <w:rFonts w:eastAsia="仿宋_GB2312"/>
                <w:sz w:val="32"/>
                <w:szCs w:val="32"/>
              </w:rPr>
              <w:t>:0</w:t>
            </w:r>
            <w:r>
              <w:rPr>
                <w:sz w:val="32"/>
                <w:szCs w:val="32"/>
              </w:rPr>
              <w:t>0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（</w:t>
            </w:r>
            <w:r>
              <w:rPr>
                <w:sz w:val="32"/>
                <w:szCs w:val="32"/>
              </w:rPr>
              <w:t>3</w:t>
            </w:r>
            <w:r>
              <w:rPr>
                <w:rFonts w:eastAsia="仿宋_GB2312"/>
                <w:sz w:val="32"/>
                <w:szCs w:val="32"/>
              </w:rPr>
              <w:t>0</w:t>
            </w: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分钟</w:t>
            </w:r>
            <w:r>
              <w:rPr>
                <w:rFonts w:eastAsia="仿宋_GB2312"/>
                <w:sz w:val="32"/>
                <w:szCs w:val="32"/>
              </w:rPr>
              <w:t>）</w:t>
            </w:r>
          </w:p>
        </w:tc>
        <w:tc>
          <w:tcPr>
            <w:tcW w:w="1707" w:type="pct"/>
            <w:tcBorders>
              <w:bottom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受邀企业与江海分园入驻企业咨询互动交流</w:t>
            </w:r>
          </w:p>
        </w:tc>
        <w:tc>
          <w:tcPr>
            <w:tcW w:w="1670" w:type="pct"/>
            <w:tcBorders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32"/>
                <w:szCs w:val="32"/>
                <w:shd w:val="clear" w:color="auto" w:fill="FFFFFF"/>
                <w:lang w:bidi="ar"/>
              </w:rPr>
              <w:t>江海分园1楼会议室</w:t>
            </w:r>
          </w:p>
        </w:tc>
      </w:tr>
    </w:tbl>
    <w:p>
      <w:pPr>
        <w:pStyle w:val="10"/>
        <w:widowControl/>
        <w:shd w:val="clear" w:color="auto" w:fill="FFFFFF"/>
        <w:spacing w:before="105" w:beforeAutospacing="0" w:after="105" w:afterAutospacing="0" w:line="580" w:lineRule="exact"/>
        <w:ind w:firstLine="739" w:firstLineChars="231"/>
        <w:jc w:val="both"/>
        <w:rPr>
          <w:rFonts w:eastAsia="方正黑体_GBK"/>
          <w:color w:val="333333"/>
          <w:sz w:val="32"/>
          <w:szCs w:val="32"/>
          <w:shd w:val="clear" w:color="auto" w:fill="FFFFFF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</w:rPr>
        <w:t>五、其它事项</w:t>
      </w:r>
    </w:p>
    <w:p>
      <w:pPr>
        <w:pStyle w:val="9"/>
        <w:spacing w:line="580" w:lineRule="exact"/>
        <w:ind w:left="0" w:leftChars="0" w:firstLine="640" w:firstLineChars="200"/>
        <w:rPr>
          <w:rFonts w:eastAsia="方正仿宋_GBK"/>
          <w:color w:val="auto"/>
          <w:sz w:val="32"/>
          <w:szCs w:val="32"/>
        </w:rPr>
      </w:pPr>
      <w:r>
        <w:rPr>
          <w:rFonts w:eastAsia="方正仿宋_GBK"/>
          <w:color w:val="auto"/>
          <w:sz w:val="32"/>
          <w:szCs w:val="32"/>
        </w:rPr>
        <w:t>1.各参会单位于5月</w:t>
      </w:r>
      <w:r>
        <w:rPr>
          <w:rFonts w:hint="eastAsia" w:eastAsia="方正仿宋_GBK"/>
          <w:color w:val="auto"/>
          <w:sz w:val="32"/>
          <w:szCs w:val="32"/>
        </w:rPr>
        <w:t>1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</w:t>
      </w:r>
      <w:r>
        <w:rPr>
          <w:rFonts w:eastAsia="方正仿宋_GBK"/>
          <w:color w:val="auto"/>
          <w:sz w:val="32"/>
          <w:szCs w:val="32"/>
        </w:rPr>
        <w:t>日前将</w:t>
      </w:r>
      <w:r>
        <w:rPr>
          <w:rFonts w:eastAsia="方正仿宋_GBK"/>
          <w:sz w:val="32"/>
          <w:szCs w:val="32"/>
        </w:rPr>
        <w:t>参会代表报名表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eastAsia="方正仿宋_GBK"/>
          <w:color w:val="auto"/>
          <w:sz w:val="32"/>
          <w:szCs w:val="32"/>
        </w:rPr>
        <w:t>附件1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eastAsia="方正仿宋_GBK"/>
          <w:color w:val="auto"/>
          <w:sz w:val="32"/>
          <w:szCs w:val="32"/>
        </w:rPr>
        <w:t>报区人社局</w:t>
      </w:r>
      <w:r>
        <w:rPr>
          <w:rFonts w:hint="eastAsia" w:eastAsia="方正仿宋_GBK"/>
          <w:color w:val="auto"/>
          <w:sz w:val="32"/>
          <w:szCs w:val="32"/>
        </w:rPr>
        <w:t>（联系人：</w:t>
      </w:r>
      <w:r>
        <w:rPr>
          <w:rFonts w:eastAsia="方正仿宋_GBK"/>
          <w:color w:val="auto"/>
          <w:sz w:val="32"/>
          <w:szCs w:val="32"/>
        </w:rPr>
        <w:t>钟嘉欣</w:t>
      </w:r>
      <w:r>
        <w:rPr>
          <w:rFonts w:hint="eastAsia" w:eastAsia="方正仿宋_GBK"/>
          <w:color w:val="auto"/>
          <w:sz w:val="32"/>
          <w:szCs w:val="32"/>
        </w:rPr>
        <w:t>，电话：3829270），</w:t>
      </w:r>
      <w:r>
        <w:rPr>
          <w:rFonts w:eastAsia="方正仿宋_GBK"/>
          <w:color w:val="auto"/>
          <w:sz w:val="32"/>
          <w:szCs w:val="32"/>
        </w:rPr>
        <w:t>其中企业代表参会名单由区工商联</w:t>
      </w:r>
      <w:r>
        <w:rPr>
          <w:rFonts w:hint="eastAsia" w:eastAsia="方正仿宋_GBK"/>
          <w:color w:val="auto"/>
          <w:sz w:val="32"/>
          <w:szCs w:val="32"/>
        </w:rPr>
        <w:t>（联系人：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胡艳珍，</w:t>
      </w:r>
      <w:r>
        <w:rPr>
          <w:rFonts w:hint="eastAsia" w:eastAsia="方正仿宋_GBK"/>
          <w:color w:val="auto"/>
          <w:sz w:val="32"/>
          <w:szCs w:val="32"/>
        </w:rPr>
        <w:t>电话：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3861117</w:t>
      </w:r>
      <w:r>
        <w:rPr>
          <w:rFonts w:hint="eastAsia" w:eastAsia="方正仿宋_GBK"/>
          <w:color w:val="auto"/>
          <w:sz w:val="32"/>
          <w:szCs w:val="32"/>
        </w:rPr>
        <w:t>）</w:t>
      </w:r>
      <w:r>
        <w:rPr>
          <w:rFonts w:eastAsia="方正仿宋_GBK"/>
          <w:color w:val="auto"/>
          <w:sz w:val="32"/>
          <w:szCs w:val="32"/>
        </w:rPr>
        <w:t>汇总报送。</w:t>
      </w:r>
    </w:p>
    <w:p>
      <w:pPr>
        <w:pStyle w:val="9"/>
        <w:ind w:left="0" w:leftChars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2.活动所需矿泉水、礼品等支出统一由江海分园负责。</w:t>
      </w:r>
    </w:p>
    <w:p>
      <w:pPr>
        <w:pStyle w:val="9"/>
        <w:ind w:left="0" w:leftChars="0" w:firstLine="640" w:firstLineChars="200"/>
        <w:rPr>
          <w:rFonts w:eastAsia="方正仿宋_GBK"/>
          <w:sz w:val="32"/>
          <w:szCs w:val="32"/>
        </w:rPr>
      </w:pPr>
    </w:p>
    <w:p>
      <w:pPr>
        <w:pStyle w:val="9"/>
        <w:ind w:left="0" w:leftChars="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附件：1.参会代表报名表</w:t>
      </w:r>
    </w:p>
    <w:p>
      <w:pPr>
        <w:spacing w:line="580" w:lineRule="exact"/>
        <w:ind w:left="16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</w:t>
      </w:r>
      <w:r>
        <w:rPr>
          <w:rFonts w:eastAsia="方正仿宋_GBK"/>
          <w:sz w:val="32"/>
          <w:szCs w:val="32"/>
        </w:rPr>
        <w:t>参会代表签到表</w:t>
      </w:r>
    </w:p>
    <w:p>
      <w:pPr>
        <w:pStyle w:val="19"/>
        <w:spacing w:line="580" w:lineRule="exac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9"/>
        <w:spacing w:line="580" w:lineRule="exact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80" w:lineRule="exact"/>
        <w:rPr>
          <w:rFonts w:eastAsia="方正仿宋_GBK"/>
          <w:sz w:val="32"/>
          <w:szCs w:val="32"/>
          <w:lang w:val="en-US" w:eastAsia="zh-CN"/>
        </w:rPr>
      </w:pPr>
      <w:r>
        <w:rPr>
          <w:rFonts w:eastAsia="方正仿宋_GBK"/>
          <w:spacing w:val="1"/>
          <w:w w:val="90"/>
          <w:kern w:val="0"/>
          <w:sz w:val="32"/>
          <w:szCs w:val="32"/>
          <w:fitText w:val="8800" w:id="670825714"/>
          <w:lang w:val="en-US" w:eastAsia="zh-CN"/>
        </w:rPr>
        <w:t xml:space="preserve">江门市江海区人力资源和社会保障局  </w:t>
      </w:r>
      <w:r>
        <w:rPr>
          <w:rFonts w:hint="eastAsia" w:eastAsia="方正仿宋_GBK"/>
          <w:spacing w:val="1"/>
          <w:w w:val="90"/>
          <w:kern w:val="0"/>
          <w:sz w:val="32"/>
          <w:szCs w:val="32"/>
          <w:fitText w:val="8800" w:id="670825714"/>
          <w:lang w:val="en-US" w:eastAsia="zh-CN"/>
        </w:rPr>
        <w:t xml:space="preserve">   </w:t>
      </w:r>
      <w:r>
        <w:rPr>
          <w:rFonts w:eastAsia="方正仿宋_GBK"/>
          <w:spacing w:val="1"/>
          <w:w w:val="90"/>
          <w:kern w:val="0"/>
          <w:sz w:val="32"/>
          <w:szCs w:val="32"/>
          <w:fitText w:val="8800" w:id="670825714"/>
          <w:lang w:val="en-US" w:eastAsia="zh-CN"/>
        </w:rPr>
        <w:t>江门市江海区工商业联合会</w:t>
      </w:r>
    </w:p>
    <w:p>
      <w:pPr>
        <w:spacing w:line="580" w:lineRule="exact"/>
        <w:ind w:left="5460" w:leftChars="0" w:firstLine="420" w:firstLineChars="0"/>
        <w:jc w:val="both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9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日</w:t>
      </w:r>
    </w:p>
    <w:p>
      <w:pPr>
        <w:pStyle w:val="19"/>
        <w:spacing w:line="580" w:lineRule="exact"/>
        <w:ind w:left="5460" w:leftChars="0" w:firstLine="420" w:firstLineChars="0"/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p>
      <w:pPr>
        <w:pStyle w:val="19"/>
        <w:spacing w:line="580" w:lineRule="exact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footerReference r:id="rId4" w:type="even"/>
          <w:pgSz w:w="11906" w:h="16838"/>
          <w:pgMar w:top="1701" w:right="1531" w:bottom="1134" w:left="1531" w:header="851" w:footer="454" w:gutter="0"/>
          <w:cols w:space="720" w:num="1"/>
          <w:docGrid w:type="lines" w:linePitch="312" w:charSpace="0"/>
        </w:sect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 xml:space="preserve">          </w:t>
      </w:r>
      <w:bookmarkStart w:id="0" w:name="_GoBack"/>
      <w:bookmarkEnd w:id="0"/>
    </w:p>
    <w:p>
      <w:pPr>
        <w:wordWrap w:val="0"/>
        <w:rPr>
          <w:rFonts w:ascii="方正仿宋_GBK" w:hAnsi="方正仿宋_GBK" w:eastAsia="方正仿宋_GBK" w:cs="方正仿宋_GBK"/>
          <w:kern w:val="0"/>
          <w:sz w:val="32"/>
          <w:szCs w:val="32"/>
          <w:lang w:eastAsia="zh-Hans" w:bidi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Hans" w:bidi="zh-CN"/>
        </w:rPr>
        <w:t>附件1</w:t>
      </w:r>
    </w:p>
    <w:p>
      <w:pPr>
        <w:pStyle w:val="2"/>
        <w:rPr>
          <w:rFonts w:ascii="Times New Roman" w:hAnsi="Times New Roman" w:eastAsia="方正黑体_GBK"/>
          <w:kern w:val="0"/>
          <w:sz w:val="32"/>
          <w:szCs w:val="32"/>
          <w:lang w:eastAsia="zh-Hans" w:bidi="zh-CN"/>
        </w:rPr>
      </w:pPr>
    </w:p>
    <w:p>
      <w:pPr>
        <w:pStyle w:val="4"/>
        <w:widowControl/>
        <w:kinsoku w:val="0"/>
        <w:adjustRightInd w:val="0"/>
        <w:snapToGrid w:val="0"/>
        <w:spacing w:after="312" w:afterLines="10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52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/>
        </w:rPr>
        <w:t>参会代表报名表</w:t>
      </w:r>
    </w:p>
    <w:tbl>
      <w:tblPr>
        <w:tblStyle w:val="1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4137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pct"/>
          </w:tcPr>
          <w:p>
            <w:pPr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40"/>
                <w:lang w:eastAsia="zh-Hans" w:bidi="zh-CN"/>
              </w:rPr>
            </w:pPr>
            <w:r>
              <w:rPr>
                <w:rFonts w:hint="eastAsia" w:eastAsia="方正仿宋_GBK"/>
                <w:kern w:val="0"/>
                <w:sz w:val="32"/>
                <w:szCs w:val="40"/>
                <w:lang w:eastAsia="zh-Hans" w:bidi="zh-CN"/>
              </w:rPr>
              <w:t>姓名</w:t>
            </w:r>
          </w:p>
        </w:tc>
        <w:tc>
          <w:tcPr>
            <w:tcW w:w="2283" w:type="pct"/>
          </w:tcPr>
          <w:p>
            <w:pPr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40"/>
                <w:lang w:eastAsia="zh-Hans" w:bidi="zh-CN"/>
              </w:rPr>
            </w:pPr>
            <w:r>
              <w:rPr>
                <w:rFonts w:hint="eastAsia" w:eastAsia="方正仿宋_GBK"/>
                <w:kern w:val="0"/>
                <w:sz w:val="32"/>
                <w:szCs w:val="40"/>
                <w:lang w:eastAsia="zh-Hans" w:bidi="zh-CN"/>
              </w:rPr>
              <w:t>单位</w:t>
            </w:r>
          </w:p>
        </w:tc>
        <w:tc>
          <w:tcPr>
            <w:tcW w:w="1657" w:type="pct"/>
          </w:tcPr>
          <w:p>
            <w:pPr>
              <w:spacing w:line="560" w:lineRule="exact"/>
              <w:jc w:val="center"/>
              <w:rPr>
                <w:rFonts w:eastAsia="方正仿宋_GBK"/>
                <w:kern w:val="0"/>
                <w:sz w:val="32"/>
                <w:szCs w:val="40"/>
                <w:lang w:eastAsia="zh-Hans" w:bidi="zh-CN"/>
              </w:rPr>
            </w:pPr>
            <w:r>
              <w:rPr>
                <w:rFonts w:hint="eastAsia" w:eastAsia="方正仿宋_GBK"/>
                <w:kern w:val="0"/>
                <w:sz w:val="32"/>
                <w:szCs w:val="40"/>
                <w:lang w:eastAsia="zh-Hans" w:bidi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  <w:tc>
          <w:tcPr>
            <w:tcW w:w="2283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  <w:tc>
          <w:tcPr>
            <w:tcW w:w="1657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9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  <w:tc>
          <w:tcPr>
            <w:tcW w:w="2283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  <w:tc>
          <w:tcPr>
            <w:tcW w:w="1657" w:type="pct"/>
          </w:tcPr>
          <w:p>
            <w:pPr>
              <w:wordWrap w:val="0"/>
              <w:rPr>
                <w:rFonts w:eastAsia="方正黑体_GBK"/>
                <w:kern w:val="0"/>
                <w:sz w:val="32"/>
                <w:szCs w:val="32"/>
                <w:lang w:eastAsia="zh-Hans" w:bidi="zh-CN"/>
              </w:rPr>
            </w:pPr>
          </w:p>
        </w:tc>
      </w:tr>
    </w:tbl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tabs>
          <w:tab w:val="left" w:pos="5772"/>
        </w:tabs>
      </w:pPr>
    </w:p>
    <w:p>
      <w:pPr>
        <w:spacing w:line="580" w:lineRule="exact"/>
        <w:jc w:val="left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lef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52"/>
          <w:lang w:bidi="zh-CN"/>
        </w:rPr>
        <w:t>参会</w:t>
      </w:r>
      <w:r>
        <w:rPr>
          <w:rFonts w:hint="eastAsia" w:ascii="黑体" w:hAnsi="黑体" w:eastAsia="黑体" w:cs="黑体"/>
          <w:sz w:val="44"/>
          <w:szCs w:val="44"/>
        </w:rPr>
        <w:t>代表签到表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877"/>
        <w:gridCol w:w="4708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2599" w:type="pct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工作单位</w:t>
            </w:r>
          </w:p>
        </w:tc>
        <w:tc>
          <w:tcPr>
            <w:tcW w:w="858" w:type="pct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036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2599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  <w:tc>
          <w:tcPr>
            <w:tcW w:w="858" w:type="pct"/>
          </w:tcPr>
          <w:p>
            <w:pPr>
              <w:jc w:val="center"/>
              <w:rPr>
                <w:rFonts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rPr>
          <w:rStyle w:val="18"/>
          <w:rFonts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</w:rPr>
      </w:pPr>
    </w:p>
    <w:sectPr>
      <w:pgSz w:w="11906" w:h="16838"/>
      <w:pgMar w:top="1701" w:right="1531" w:bottom="1134" w:left="1531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zql5uc8AAAAFAQAADwAAAAAAAAABACAAAAA4AAAA&#10;ZHJzL2Rvd25yZXYueG1sUEsBAhQAFAAAAAgAh07iQHcoBLzBAQAAawMAAA4AAAAAAAAAAQAgAAAA&#10;NA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EE1E2"/>
    <w:multiLevelType w:val="singleLevel"/>
    <w:tmpl w:val="7ECEE1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kYjlhOGZhMjdkNTAwZGY1NTRlNmJiNDZmZmY2YjQifQ=="/>
  </w:docVars>
  <w:rsids>
    <w:rsidRoot w:val="0031314C"/>
    <w:rsid w:val="000031D0"/>
    <w:rsid w:val="0006305B"/>
    <w:rsid w:val="00086273"/>
    <w:rsid w:val="000C1A1D"/>
    <w:rsid w:val="001370AD"/>
    <w:rsid w:val="00141405"/>
    <w:rsid w:val="001F77C0"/>
    <w:rsid w:val="002A64A7"/>
    <w:rsid w:val="002E504A"/>
    <w:rsid w:val="0031314C"/>
    <w:rsid w:val="003224D5"/>
    <w:rsid w:val="00332C64"/>
    <w:rsid w:val="00340D02"/>
    <w:rsid w:val="004153C0"/>
    <w:rsid w:val="00515139"/>
    <w:rsid w:val="00530519"/>
    <w:rsid w:val="005A21D7"/>
    <w:rsid w:val="005C7670"/>
    <w:rsid w:val="005E164A"/>
    <w:rsid w:val="00695E69"/>
    <w:rsid w:val="006A0CA5"/>
    <w:rsid w:val="006B2728"/>
    <w:rsid w:val="006F1A0F"/>
    <w:rsid w:val="00792E0C"/>
    <w:rsid w:val="00834B13"/>
    <w:rsid w:val="00840AC2"/>
    <w:rsid w:val="008502AB"/>
    <w:rsid w:val="00865304"/>
    <w:rsid w:val="008A2269"/>
    <w:rsid w:val="00921641"/>
    <w:rsid w:val="009429B0"/>
    <w:rsid w:val="0097148F"/>
    <w:rsid w:val="009817A2"/>
    <w:rsid w:val="00A95E4C"/>
    <w:rsid w:val="00AB6A05"/>
    <w:rsid w:val="00AD3937"/>
    <w:rsid w:val="00B165C5"/>
    <w:rsid w:val="00B72877"/>
    <w:rsid w:val="00BA1E67"/>
    <w:rsid w:val="00C05598"/>
    <w:rsid w:val="00CC00A4"/>
    <w:rsid w:val="00D04567"/>
    <w:rsid w:val="00D75A3F"/>
    <w:rsid w:val="00E05287"/>
    <w:rsid w:val="00E212AF"/>
    <w:rsid w:val="00E67B56"/>
    <w:rsid w:val="00EE2BF6"/>
    <w:rsid w:val="00F004FC"/>
    <w:rsid w:val="00F1325E"/>
    <w:rsid w:val="00F21B80"/>
    <w:rsid w:val="00FB3F25"/>
    <w:rsid w:val="00FE51EF"/>
    <w:rsid w:val="036B4BAC"/>
    <w:rsid w:val="0DA30153"/>
    <w:rsid w:val="0F622C19"/>
    <w:rsid w:val="0F6F3F27"/>
    <w:rsid w:val="0FB9A63F"/>
    <w:rsid w:val="156828E7"/>
    <w:rsid w:val="197D4098"/>
    <w:rsid w:val="1FFDDF97"/>
    <w:rsid w:val="2EDD4D10"/>
    <w:rsid w:val="2F3F305A"/>
    <w:rsid w:val="375E1318"/>
    <w:rsid w:val="3DE68B96"/>
    <w:rsid w:val="3EF9C2F1"/>
    <w:rsid w:val="3F5EAAF4"/>
    <w:rsid w:val="4AFF4891"/>
    <w:rsid w:val="4FBB35CB"/>
    <w:rsid w:val="56BEB768"/>
    <w:rsid w:val="57416C60"/>
    <w:rsid w:val="57D0923A"/>
    <w:rsid w:val="5C8550B3"/>
    <w:rsid w:val="5FF67B8D"/>
    <w:rsid w:val="5FF9C27C"/>
    <w:rsid w:val="5FFF8D9D"/>
    <w:rsid w:val="67DFC11A"/>
    <w:rsid w:val="6BED5462"/>
    <w:rsid w:val="6D7F3CF0"/>
    <w:rsid w:val="6E1A3BBB"/>
    <w:rsid w:val="6FFD2BA9"/>
    <w:rsid w:val="72FF7C57"/>
    <w:rsid w:val="7396D4A7"/>
    <w:rsid w:val="77BF2B09"/>
    <w:rsid w:val="7D57915B"/>
    <w:rsid w:val="7E6E4FBA"/>
    <w:rsid w:val="7EFF1633"/>
    <w:rsid w:val="7EFF6E78"/>
    <w:rsid w:val="7FBE4CB9"/>
    <w:rsid w:val="7FDB87E0"/>
    <w:rsid w:val="7FE62DB0"/>
    <w:rsid w:val="7FF1F465"/>
    <w:rsid w:val="7FFB0C2B"/>
    <w:rsid w:val="7FFD49AB"/>
    <w:rsid w:val="7FFE0ABA"/>
    <w:rsid w:val="8B6F380B"/>
    <w:rsid w:val="8BA44C9A"/>
    <w:rsid w:val="9F76A9E0"/>
    <w:rsid w:val="AE2FE82E"/>
    <w:rsid w:val="B65F6584"/>
    <w:rsid w:val="B7D76B6A"/>
    <w:rsid w:val="BBAD75D1"/>
    <w:rsid w:val="BCFD6FC6"/>
    <w:rsid w:val="BF50320C"/>
    <w:rsid w:val="BF6F855B"/>
    <w:rsid w:val="C37D9411"/>
    <w:rsid w:val="D2D71A70"/>
    <w:rsid w:val="D4F7B5B5"/>
    <w:rsid w:val="D7F9B8E0"/>
    <w:rsid w:val="DBB35ADD"/>
    <w:rsid w:val="E33EBDAB"/>
    <w:rsid w:val="EBF24EAE"/>
    <w:rsid w:val="EDE3782C"/>
    <w:rsid w:val="F27B06E8"/>
    <w:rsid w:val="F5EF6991"/>
    <w:rsid w:val="F63BCEBF"/>
    <w:rsid w:val="F63FB2CA"/>
    <w:rsid w:val="F7FF7322"/>
    <w:rsid w:val="F9D4CE5D"/>
    <w:rsid w:val="FA99BD62"/>
    <w:rsid w:val="FB57852C"/>
    <w:rsid w:val="FDD6B4A9"/>
    <w:rsid w:val="FEFF611B"/>
    <w:rsid w:val="FF87B5FD"/>
    <w:rsid w:val="FFBB7CA9"/>
    <w:rsid w:val="FFCF2B28"/>
    <w:rsid w:val="FFD79F57"/>
    <w:rsid w:val="FFEFDC0D"/>
    <w:rsid w:val="FFFE95D4"/>
    <w:rsid w:val="FF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70"/>
    </w:pPr>
    <w:rPr>
      <w:rFonts w:ascii="宋体" w:hAnsi="宋体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Cs w:val="32"/>
      <w:lang w:val="zh-CN" w:bidi="zh-CN"/>
    </w:rPr>
  </w:style>
  <w:style w:type="paragraph" w:styleId="5">
    <w:name w:val="Date"/>
    <w:basedOn w:val="1"/>
    <w:next w:val="1"/>
    <w:link w:val="15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日期 Char"/>
    <w:basedOn w:val="13"/>
    <w:link w:val="5"/>
    <w:qFormat/>
    <w:uiPriority w:val="0"/>
    <w:rPr>
      <w:kern w:val="2"/>
      <w:sz w:val="21"/>
      <w:szCs w:val="24"/>
    </w:rPr>
  </w:style>
  <w:style w:type="character" w:customStyle="1" w:styleId="16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17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8">
    <w:name w:val="15"/>
    <w:basedOn w:val="13"/>
    <w:qFormat/>
    <w:uiPriority w:val="0"/>
    <w:rPr>
      <w:rFonts w:hint="default" w:ascii="Times New Roman" w:hAnsi="Times New Roman" w:cs="Times New Roman"/>
      <w:b/>
      <w:bCs/>
      <w:sz w:val="20"/>
      <w:szCs w:val="20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200</Words>
  <Characters>1142</Characters>
  <Lines>9</Lines>
  <Paragraphs>2</Paragraphs>
  <TotalTime>3</TotalTime>
  <ScaleCrop>false</ScaleCrop>
  <LinksUpToDate>false</LinksUpToDate>
  <CharactersWithSpaces>1340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2013-03-27T02:59:00Z</dcterms:created>
  <dc:creator>微软用户</dc:creator>
  <cp:lastModifiedBy>guest</cp:lastModifiedBy>
  <cp:lastPrinted>2011-09-26T02:21:00Z</cp:lastPrinted>
  <dcterms:modified xsi:type="dcterms:W3CDTF">2024-05-09T15:10:38Z</dcterms:modified>
  <dc:title>关于举办2011“江海政协杯”中小学生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8C4F5878CEF242D3AFAF2487A5E646F1_13</vt:lpwstr>
  </property>
</Properties>
</file>