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line="560" w:lineRule="exact"/>
        <w:rPr>
          <w:rFonts w:ascii="仿宋" w:hAnsi="仿宋" w:eastAsia="仿宋" w:cs="仿宋_GB2312"/>
          <w:bCs/>
          <w:sz w:val="28"/>
          <w:szCs w:val="28"/>
        </w:rPr>
      </w:pPr>
      <w:r>
        <w:rPr>
          <w:rFonts w:hint="eastAsia" w:ascii="仿宋" w:hAnsi="仿宋" w:eastAsia="仿宋" w:cs="仿宋_GB2312"/>
          <w:bCs/>
          <w:sz w:val="28"/>
          <w:szCs w:val="28"/>
          <w:lang w:eastAsia="zh-CN"/>
        </w:rPr>
        <w:t>江海区工商联普法</w:t>
      </w:r>
      <w:r>
        <w:rPr>
          <w:rFonts w:hint="eastAsia" w:ascii="仿宋" w:hAnsi="仿宋" w:eastAsia="仿宋" w:cs="仿宋_GB2312"/>
          <w:bCs/>
          <w:sz w:val="28"/>
          <w:szCs w:val="28"/>
        </w:rPr>
        <w:t>案例一</w:t>
      </w:r>
    </w:p>
    <w:p>
      <w:pPr>
        <w:pStyle w:val="6"/>
        <w:snapToGrid w:val="0"/>
        <w:spacing w:line="560" w:lineRule="exact"/>
        <w:jc w:val="center"/>
        <w:rPr>
          <w:rFonts w:ascii="仿宋" w:hAnsi="仿宋" w:eastAsia="仿宋"/>
          <w:b/>
          <w:sz w:val="44"/>
          <w:szCs w:val="44"/>
        </w:rPr>
      </w:pPr>
    </w:p>
    <w:p>
      <w:pPr>
        <w:pStyle w:val="6"/>
        <w:snapToGrid w:val="0"/>
        <w:spacing w:line="560" w:lineRule="exact"/>
        <w:jc w:val="center"/>
        <w:rPr>
          <w:rFonts w:ascii="仿宋" w:hAnsi="仿宋" w:eastAsia="仿宋"/>
          <w:b/>
          <w:sz w:val="44"/>
          <w:szCs w:val="44"/>
        </w:rPr>
      </w:pPr>
      <w:r>
        <w:rPr>
          <w:rFonts w:hint="eastAsia" w:ascii="仿宋" w:hAnsi="仿宋" w:eastAsia="仿宋"/>
          <w:b/>
          <w:sz w:val="44"/>
          <w:szCs w:val="44"/>
        </w:rPr>
        <w:t>法规与政策 冲突与化解</w:t>
      </w:r>
    </w:p>
    <w:p>
      <w:pPr>
        <w:pStyle w:val="6"/>
        <w:snapToGrid w:val="0"/>
        <w:spacing w:line="560" w:lineRule="exact"/>
        <w:jc w:val="center"/>
        <w:rPr>
          <w:rFonts w:ascii="仿宋" w:hAnsi="仿宋" w:eastAsia="仿宋" w:cs="仿宋_GB2312"/>
          <w:b/>
          <w:bCs/>
          <w:sz w:val="28"/>
          <w:szCs w:val="28"/>
        </w:rPr>
      </w:pPr>
      <w:r>
        <w:rPr>
          <w:rFonts w:hint="eastAsia" w:ascii="仿宋" w:hAnsi="仿宋" w:eastAsia="仿宋" w:cs="仿宋_GB2312"/>
          <w:b/>
          <w:bCs/>
          <w:sz w:val="28"/>
          <w:szCs w:val="28"/>
          <w:lang w:eastAsia="zh-CN"/>
        </w:rPr>
        <w:t>江海区工商联参与调解</w:t>
      </w:r>
      <w:r>
        <w:rPr>
          <w:rFonts w:hint="eastAsia" w:ascii="仿宋" w:hAnsi="仿宋" w:eastAsia="仿宋" w:cs="方正小标宋简体"/>
          <w:b/>
          <w:bCs/>
          <w:sz w:val="30"/>
          <w:szCs w:val="30"/>
        </w:rPr>
        <w:t>房屋租赁合同纠纷案例</w:t>
      </w:r>
    </w:p>
    <w:p>
      <w:pPr>
        <w:snapToGrid w:val="0"/>
        <w:spacing w:after="156" w:line="560" w:lineRule="exact"/>
        <w:jc w:val="center"/>
        <w:rPr>
          <w:rFonts w:ascii="仿宋" w:hAnsi="仿宋" w:eastAsia="仿宋"/>
          <w:b/>
          <w:sz w:val="28"/>
          <w:szCs w:val="28"/>
        </w:rPr>
      </w:pPr>
    </w:p>
    <w:p>
      <w:pPr>
        <w:snapToGrid w:val="0"/>
        <w:spacing w:line="560" w:lineRule="exact"/>
        <w:rPr>
          <w:rFonts w:ascii="仿宋" w:hAnsi="仿宋" w:eastAsia="仿宋" w:cs="黑体"/>
          <w:sz w:val="28"/>
          <w:szCs w:val="28"/>
        </w:rPr>
      </w:pPr>
      <w:r>
        <w:rPr>
          <w:rFonts w:hint="eastAsia" w:ascii="仿宋" w:hAnsi="仿宋" w:eastAsia="仿宋" w:cs="黑体"/>
          <w:sz w:val="28"/>
          <w:szCs w:val="28"/>
        </w:rPr>
        <w:t>【案情简介】</w:t>
      </w:r>
    </w:p>
    <w:p>
      <w:pPr>
        <w:pStyle w:val="7"/>
        <w:snapToGrid w:val="0"/>
        <w:spacing w:line="560" w:lineRule="exact"/>
        <w:ind w:firstLine="570"/>
        <w:rPr>
          <w:rFonts w:hint="eastAsia" w:ascii="仿宋" w:hAnsi="仿宋" w:eastAsia="仿宋"/>
          <w:sz w:val="28"/>
          <w:szCs w:val="28"/>
          <w:lang w:eastAsia="zh-CN"/>
        </w:rPr>
      </w:pPr>
      <w:r>
        <w:rPr>
          <w:rFonts w:hint="eastAsia" w:ascii="仿宋" w:hAnsi="仿宋" w:eastAsia="仿宋"/>
          <w:sz w:val="28"/>
          <w:szCs w:val="28"/>
        </w:rPr>
        <w:t>2020年，</w:t>
      </w:r>
      <w:r>
        <w:rPr>
          <w:rFonts w:hint="eastAsia" w:ascii="仿宋" w:hAnsi="仿宋" w:eastAsia="仿宋"/>
          <w:sz w:val="28"/>
          <w:szCs w:val="28"/>
          <w:lang w:eastAsia="zh-CN"/>
        </w:rPr>
        <w:t>江海区工商联在走访照明行业协会时得悉，其会员企业</w:t>
      </w:r>
      <w:r>
        <w:rPr>
          <w:rFonts w:hint="eastAsia" w:ascii="仿宋" w:hAnsi="仿宋" w:eastAsia="仿宋"/>
          <w:sz w:val="28"/>
          <w:szCs w:val="28"/>
        </w:rPr>
        <w:t>广东汉通光电科技有限公司租赁厂房被房东断水断电，</w:t>
      </w:r>
      <w:r>
        <w:rPr>
          <w:rFonts w:hint="eastAsia" w:ascii="仿宋" w:hAnsi="仿宋" w:eastAsia="仿宋"/>
          <w:sz w:val="28"/>
          <w:szCs w:val="28"/>
          <w:lang w:eastAsia="zh-CN"/>
        </w:rPr>
        <w:t>正常生产经营活动被迫停止。</w:t>
      </w:r>
    </w:p>
    <w:p>
      <w:pPr>
        <w:pStyle w:val="7"/>
        <w:snapToGrid w:val="0"/>
        <w:spacing w:line="560" w:lineRule="exact"/>
        <w:ind w:firstLine="570"/>
        <w:rPr>
          <w:rFonts w:ascii="仿宋" w:hAnsi="仿宋" w:eastAsia="仿宋"/>
          <w:sz w:val="28"/>
          <w:szCs w:val="28"/>
        </w:rPr>
      </w:pPr>
      <w:r>
        <w:rPr>
          <w:rFonts w:hint="eastAsia" w:ascii="仿宋" w:hAnsi="仿宋" w:eastAsia="仿宋"/>
          <w:sz w:val="28"/>
          <w:szCs w:val="28"/>
        </w:rPr>
        <w:t>经了解</w:t>
      </w:r>
      <w:r>
        <w:rPr>
          <w:rFonts w:hint="eastAsia" w:ascii="仿宋" w:hAnsi="仿宋" w:eastAsia="仿宋"/>
          <w:sz w:val="28"/>
          <w:szCs w:val="28"/>
          <w:lang w:eastAsia="zh-CN"/>
        </w:rPr>
        <w:t>，</w:t>
      </w:r>
      <w:r>
        <w:rPr>
          <w:rFonts w:hint="eastAsia" w:ascii="仿宋" w:hAnsi="仿宋" w:eastAsia="仿宋"/>
          <w:sz w:val="28"/>
          <w:szCs w:val="28"/>
        </w:rPr>
        <w:t>该厂房为贷款建设，需要按时支付银行贷款，</w:t>
      </w:r>
      <w:r>
        <w:rPr>
          <w:rFonts w:hint="eastAsia" w:ascii="仿宋" w:hAnsi="仿宋" w:eastAsia="仿宋"/>
          <w:sz w:val="28"/>
          <w:szCs w:val="28"/>
          <w:lang w:eastAsia="zh-CN"/>
        </w:rPr>
        <w:t>所有人有还贷压力和需求，</w:t>
      </w:r>
      <w:r>
        <w:rPr>
          <w:rFonts w:hint="eastAsia" w:ascii="仿宋" w:hAnsi="仿宋" w:eastAsia="仿宋"/>
          <w:sz w:val="28"/>
          <w:szCs w:val="28"/>
        </w:rPr>
        <w:t>房东</w:t>
      </w:r>
      <w:r>
        <w:rPr>
          <w:rFonts w:hint="eastAsia" w:ascii="仿宋" w:hAnsi="仿宋" w:eastAsia="仿宋"/>
          <w:sz w:val="28"/>
          <w:szCs w:val="28"/>
          <w:lang w:eastAsia="zh-CN"/>
        </w:rPr>
        <w:t>想</w:t>
      </w:r>
      <w:r>
        <w:rPr>
          <w:rFonts w:hint="eastAsia" w:ascii="仿宋" w:hAnsi="仿宋" w:eastAsia="仿宋"/>
          <w:sz w:val="28"/>
          <w:szCs w:val="28"/>
        </w:rPr>
        <w:t>通过此措施达到催收欠付费用的目的。承租人广东汉通光电科技有限公司由于前期研发投入过大，加上疫情影响，企业面临较大资金压力，</w:t>
      </w:r>
      <w:r>
        <w:rPr>
          <w:rFonts w:hint="eastAsia" w:ascii="仿宋" w:hAnsi="仿宋" w:eastAsia="仿宋"/>
          <w:sz w:val="28"/>
          <w:szCs w:val="28"/>
          <w:lang w:eastAsia="zh-CN"/>
        </w:rPr>
        <w:t>暂时</w:t>
      </w:r>
      <w:r>
        <w:rPr>
          <w:rFonts w:hint="eastAsia" w:ascii="仿宋" w:hAnsi="仿宋" w:eastAsia="仿宋"/>
          <w:sz w:val="28"/>
          <w:szCs w:val="28"/>
        </w:rPr>
        <w:t>无法按时支付房租及水电费</w:t>
      </w:r>
      <w:r>
        <w:rPr>
          <w:rFonts w:hint="eastAsia" w:ascii="仿宋" w:hAnsi="仿宋" w:eastAsia="仿宋"/>
          <w:sz w:val="28"/>
          <w:szCs w:val="28"/>
          <w:lang w:eastAsia="zh-CN"/>
        </w:rPr>
        <w:t>。</w:t>
      </w:r>
      <w:r>
        <w:rPr>
          <w:rFonts w:hint="eastAsia" w:ascii="仿宋" w:hAnsi="仿宋" w:eastAsia="仿宋"/>
          <w:sz w:val="28"/>
          <w:szCs w:val="28"/>
        </w:rPr>
        <w:t>双方就延期支付</w:t>
      </w:r>
      <w:r>
        <w:rPr>
          <w:rFonts w:hint="eastAsia" w:ascii="仿宋" w:hAnsi="仿宋" w:eastAsia="仿宋"/>
          <w:sz w:val="28"/>
          <w:szCs w:val="28"/>
          <w:lang w:eastAsia="zh-CN"/>
        </w:rPr>
        <w:t>多次协商但</w:t>
      </w:r>
      <w:r>
        <w:rPr>
          <w:rFonts w:hint="eastAsia" w:ascii="仿宋" w:hAnsi="仿宋" w:eastAsia="仿宋"/>
          <w:sz w:val="28"/>
          <w:szCs w:val="28"/>
        </w:rPr>
        <w:t>未</w:t>
      </w:r>
      <w:r>
        <w:rPr>
          <w:rFonts w:hint="eastAsia" w:ascii="仿宋" w:hAnsi="仿宋" w:eastAsia="仿宋"/>
          <w:sz w:val="28"/>
          <w:szCs w:val="28"/>
          <w:lang w:eastAsia="zh-CN"/>
        </w:rPr>
        <w:t>能</w:t>
      </w:r>
      <w:r>
        <w:rPr>
          <w:rFonts w:hint="eastAsia" w:ascii="仿宋" w:hAnsi="仿宋" w:eastAsia="仿宋"/>
          <w:sz w:val="28"/>
          <w:szCs w:val="28"/>
        </w:rPr>
        <w:t>达成一致意见。</w:t>
      </w:r>
    </w:p>
    <w:p>
      <w:pPr>
        <w:pStyle w:val="7"/>
        <w:snapToGrid w:val="0"/>
        <w:spacing w:line="560" w:lineRule="exact"/>
        <w:rPr>
          <w:rFonts w:ascii="仿宋" w:hAnsi="仿宋" w:eastAsia="仿宋" w:cs="黑体"/>
          <w:sz w:val="28"/>
          <w:szCs w:val="28"/>
        </w:rPr>
      </w:pPr>
    </w:p>
    <w:p>
      <w:pPr>
        <w:pStyle w:val="7"/>
        <w:snapToGrid w:val="0"/>
        <w:spacing w:line="560" w:lineRule="exact"/>
        <w:rPr>
          <w:rFonts w:ascii="仿宋" w:hAnsi="仿宋" w:eastAsia="仿宋" w:cs="黑体"/>
          <w:sz w:val="28"/>
          <w:szCs w:val="28"/>
        </w:rPr>
      </w:pPr>
      <w:r>
        <w:rPr>
          <w:rFonts w:hint="eastAsia" w:ascii="仿宋" w:hAnsi="仿宋" w:eastAsia="仿宋" w:cs="黑体"/>
          <w:sz w:val="28"/>
          <w:szCs w:val="28"/>
        </w:rPr>
        <w:t>【跟进与处理】</w:t>
      </w:r>
    </w:p>
    <w:p>
      <w:pPr>
        <w:snapToGrid w:val="0"/>
        <w:spacing w:line="56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得悉情况后</w:t>
      </w:r>
      <w:r>
        <w:rPr>
          <w:rFonts w:hint="eastAsia" w:ascii="仿宋" w:hAnsi="仿宋" w:eastAsia="仿宋"/>
          <w:sz w:val="28"/>
          <w:szCs w:val="28"/>
        </w:rPr>
        <w:t>，</w:t>
      </w:r>
      <w:r>
        <w:rPr>
          <w:rFonts w:hint="eastAsia" w:ascii="仿宋" w:hAnsi="仿宋" w:eastAsia="仿宋"/>
          <w:sz w:val="28"/>
          <w:szCs w:val="28"/>
          <w:lang w:eastAsia="zh-CN"/>
        </w:rPr>
        <w:t>我联以及江门市照明行业</w:t>
      </w:r>
      <w:r>
        <w:rPr>
          <w:rFonts w:hint="eastAsia" w:ascii="仿宋" w:hAnsi="仿宋" w:eastAsia="仿宋"/>
          <w:sz w:val="28"/>
          <w:szCs w:val="28"/>
        </w:rPr>
        <w:t>协会人民调解委员会多次与房东、企业进行沟通</w:t>
      </w:r>
      <w:r>
        <w:rPr>
          <w:rFonts w:hint="eastAsia" w:ascii="仿宋" w:hAnsi="仿宋" w:eastAsia="仿宋"/>
          <w:sz w:val="28"/>
          <w:szCs w:val="28"/>
          <w:lang w:eastAsia="zh-CN"/>
        </w:rPr>
        <w:t>协调</w:t>
      </w:r>
      <w:r>
        <w:rPr>
          <w:rFonts w:hint="eastAsia" w:ascii="仿宋" w:hAnsi="仿宋" w:eastAsia="仿宋"/>
          <w:sz w:val="28"/>
          <w:szCs w:val="28"/>
        </w:rPr>
        <w:t>，对双方进行普法教育，</w:t>
      </w:r>
      <w:r>
        <w:rPr>
          <w:rFonts w:hint="eastAsia" w:ascii="仿宋" w:hAnsi="仿宋" w:eastAsia="仿宋"/>
          <w:sz w:val="28"/>
          <w:szCs w:val="28"/>
          <w:lang w:eastAsia="zh-CN"/>
        </w:rPr>
        <w:t>向</w:t>
      </w:r>
      <w:r>
        <w:rPr>
          <w:rFonts w:hint="eastAsia" w:ascii="仿宋" w:hAnsi="仿宋" w:eastAsia="仿宋"/>
          <w:sz w:val="28"/>
          <w:szCs w:val="28"/>
        </w:rPr>
        <w:t>企业</w:t>
      </w:r>
      <w:r>
        <w:rPr>
          <w:rFonts w:hint="eastAsia" w:ascii="仿宋" w:hAnsi="仿宋" w:eastAsia="仿宋"/>
          <w:sz w:val="28"/>
          <w:szCs w:val="28"/>
          <w:lang w:eastAsia="zh-CN"/>
        </w:rPr>
        <w:t>明晰</w:t>
      </w:r>
      <w:r>
        <w:rPr>
          <w:rFonts w:hint="eastAsia" w:ascii="仿宋" w:hAnsi="仿宋" w:eastAsia="仿宋"/>
          <w:sz w:val="28"/>
          <w:szCs w:val="28"/>
        </w:rPr>
        <w:t>作为承租人有向出租人支付租金的义务，不支付租金是需要承担相应的法律后果</w:t>
      </w:r>
      <w:r>
        <w:rPr>
          <w:rFonts w:hint="eastAsia" w:ascii="仿宋" w:hAnsi="仿宋" w:eastAsia="仿宋"/>
          <w:sz w:val="28"/>
          <w:szCs w:val="28"/>
          <w:lang w:eastAsia="zh-CN"/>
        </w:rPr>
        <w:t>。但同时向企业宣传疫情下的相关优惠政策：</w:t>
      </w:r>
      <w:r>
        <w:rPr>
          <w:rFonts w:hint="eastAsia" w:ascii="仿宋" w:hAnsi="仿宋" w:eastAsia="仿宋"/>
          <w:sz w:val="28"/>
          <w:szCs w:val="28"/>
        </w:rPr>
        <w:t>因疫情受到重大影响的企业以及列入省名单制管理的疫情防控物资重点生产企业可申请税费减免，减免企业租金负担，对承租我市国有资产类经营用房且受疫情影响较大的民营企业和个体工商户给予租金减免。对受疫情影响较大的行业企业生产经营的用电、用水，实行“欠费不停供”</w:t>
      </w:r>
      <w:r>
        <w:rPr>
          <w:rFonts w:hint="eastAsia" w:ascii="仿宋" w:hAnsi="仿宋" w:eastAsia="仿宋"/>
          <w:sz w:val="28"/>
          <w:szCs w:val="28"/>
          <w:lang w:eastAsia="zh-CN"/>
        </w:rPr>
        <w:t>，引导企业可根据自身实际情况向有关部门申请优惠减免，最大力度减轻企业生产经营压力，帮助企业渡过难关。另外，我联以及江门市照明行业</w:t>
      </w:r>
      <w:r>
        <w:rPr>
          <w:rFonts w:hint="eastAsia" w:ascii="仿宋" w:hAnsi="仿宋" w:eastAsia="仿宋"/>
          <w:sz w:val="28"/>
          <w:szCs w:val="28"/>
        </w:rPr>
        <w:t>协会人民调解委员会协调本地公安、司法部门三次走访，向房东说明了</w:t>
      </w:r>
      <w:r>
        <w:rPr>
          <w:rFonts w:hint="eastAsia" w:ascii="仿宋" w:hAnsi="仿宋" w:eastAsia="仿宋"/>
          <w:sz w:val="28"/>
          <w:szCs w:val="28"/>
          <w:lang w:eastAsia="zh-CN"/>
        </w:rPr>
        <w:t>企业目前存在的困难和相关</w:t>
      </w:r>
      <w:r>
        <w:rPr>
          <w:rFonts w:hint="eastAsia" w:ascii="仿宋" w:hAnsi="仿宋" w:eastAsia="仿宋"/>
          <w:sz w:val="28"/>
          <w:szCs w:val="28"/>
        </w:rPr>
        <w:t>政策规定，</w:t>
      </w:r>
      <w:r>
        <w:rPr>
          <w:rFonts w:hint="eastAsia" w:ascii="仿宋" w:hAnsi="仿宋" w:eastAsia="仿宋"/>
          <w:sz w:val="28"/>
          <w:szCs w:val="28"/>
          <w:lang w:eastAsia="zh-CN"/>
        </w:rPr>
        <w:t>希望房东理解。经多方协调，最终</w:t>
      </w:r>
      <w:r>
        <w:rPr>
          <w:rFonts w:hint="eastAsia" w:ascii="仿宋" w:hAnsi="仿宋" w:eastAsia="仿宋"/>
          <w:sz w:val="28"/>
          <w:szCs w:val="28"/>
        </w:rPr>
        <w:t>房东允许企业延期三个月支付房租水电费，</w:t>
      </w:r>
      <w:r>
        <w:rPr>
          <w:rFonts w:hint="eastAsia" w:ascii="仿宋" w:hAnsi="仿宋" w:eastAsia="仿宋"/>
          <w:sz w:val="28"/>
          <w:szCs w:val="28"/>
          <w:lang w:eastAsia="zh-CN"/>
        </w:rPr>
        <w:t>并承诺立即恢复水电</w:t>
      </w:r>
      <w:r>
        <w:rPr>
          <w:rFonts w:hint="eastAsia" w:ascii="仿宋" w:hAnsi="仿宋" w:eastAsia="仿宋"/>
          <w:sz w:val="28"/>
          <w:szCs w:val="28"/>
        </w:rPr>
        <w:t>，让企业成功复工复产，保证了正常运营</w:t>
      </w:r>
      <w:r>
        <w:rPr>
          <w:rFonts w:hint="eastAsia" w:ascii="仿宋" w:hAnsi="仿宋" w:eastAsia="仿宋"/>
          <w:sz w:val="28"/>
          <w:szCs w:val="28"/>
          <w:lang w:eastAsia="zh-CN"/>
        </w:rPr>
        <w:t>。最终完满解决</w:t>
      </w:r>
      <w:r>
        <w:rPr>
          <w:rFonts w:hint="eastAsia" w:ascii="仿宋" w:hAnsi="仿宋" w:eastAsia="仿宋"/>
          <w:sz w:val="28"/>
          <w:szCs w:val="28"/>
        </w:rPr>
        <w:t>双方矛盾</w:t>
      </w:r>
      <w:r>
        <w:rPr>
          <w:rFonts w:hint="eastAsia" w:ascii="仿宋" w:hAnsi="仿宋" w:eastAsia="仿宋"/>
          <w:sz w:val="28"/>
          <w:szCs w:val="28"/>
          <w:lang w:eastAsia="zh-CN"/>
        </w:rPr>
        <w:t>。</w:t>
      </w:r>
    </w:p>
    <w:p>
      <w:pPr>
        <w:snapToGrid w:val="0"/>
        <w:spacing w:line="560" w:lineRule="exact"/>
        <w:rPr>
          <w:rFonts w:ascii="仿宋" w:hAnsi="仿宋" w:eastAsia="仿宋" w:cs="黑体"/>
          <w:sz w:val="28"/>
          <w:szCs w:val="28"/>
        </w:rPr>
      </w:pPr>
    </w:p>
    <w:p>
      <w:pPr>
        <w:snapToGrid w:val="0"/>
        <w:spacing w:line="560" w:lineRule="exact"/>
        <w:rPr>
          <w:rFonts w:ascii="仿宋" w:hAnsi="仿宋" w:eastAsia="仿宋" w:cs="黑体"/>
          <w:sz w:val="28"/>
          <w:szCs w:val="28"/>
        </w:rPr>
      </w:pPr>
      <w:r>
        <w:rPr>
          <w:rFonts w:hint="eastAsia" w:ascii="仿宋" w:hAnsi="仿宋" w:eastAsia="仿宋" w:cs="黑体"/>
          <w:sz w:val="28"/>
          <w:szCs w:val="28"/>
        </w:rPr>
        <w:t>【法律评析】</w:t>
      </w:r>
    </w:p>
    <w:p>
      <w:pPr>
        <w:spacing w:line="560" w:lineRule="exact"/>
        <w:ind w:firstLine="560"/>
        <w:rPr>
          <w:rFonts w:ascii="仿宋" w:hAnsi="仿宋" w:eastAsia="仿宋"/>
          <w:sz w:val="28"/>
          <w:szCs w:val="28"/>
        </w:rPr>
      </w:pPr>
      <w:r>
        <w:rPr>
          <w:rFonts w:hint="eastAsia" w:ascii="仿宋" w:hAnsi="仿宋" w:eastAsia="仿宋"/>
          <w:sz w:val="28"/>
          <w:szCs w:val="28"/>
        </w:rPr>
        <w:t>《民法典》第七百二十二条：“承租人无正当理由未支付或者迟延支付租金的,出租人可以请求承租人在合理期限内支付;承租人逾期不支付的,出租人可以解除合同。”</w:t>
      </w:r>
    </w:p>
    <w:p>
      <w:pPr>
        <w:snapToGrid w:val="0"/>
        <w:spacing w:line="560" w:lineRule="exact"/>
        <w:rPr>
          <w:rFonts w:ascii="仿宋" w:hAnsi="仿宋" w:eastAsia="仿宋" w:cs="黑体"/>
          <w:sz w:val="28"/>
          <w:szCs w:val="28"/>
        </w:rPr>
      </w:pPr>
    </w:p>
    <w:p>
      <w:pPr>
        <w:snapToGrid w:val="0"/>
        <w:spacing w:line="560" w:lineRule="exact"/>
        <w:rPr>
          <w:rFonts w:ascii="仿宋" w:hAnsi="仿宋" w:eastAsia="仿宋" w:cs="黑体"/>
          <w:sz w:val="28"/>
          <w:szCs w:val="28"/>
        </w:rPr>
      </w:pPr>
      <w:r>
        <w:rPr>
          <w:rFonts w:hint="eastAsia" w:ascii="仿宋" w:hAnsi="仿宋" w:eastAsia="仿宋" w:cs="黑体"/>
          <w:sz w:val="28"/>
          <w:szCs w:val="28"/>
        </w:rPr>
        <w:t>【案件启示】</w:t>
      </w:r>
    </w:p>
    <w:p>
      <w:pPr>
        <w:snapToGrid w:val="0"/>
        <w:spacing w:line="560" w:lineRule="exact"/>
        <w:ind w:firstLine="560"/>
        <w:rPr>
          <w:rFonts w:ascii="仿宋" w:hAnsi="仿宋" w:eastAsia="仿宋"/>
          <w:sz w:val="28"/>
          <w:szCs w:val="28"/>
        </w:rPr>
      </w:pPr>
      <w:r>
        <w:rPr>
          <w:rFonts w:hint="eastAsia" w:ascii="仿宋" w:hAnsi="仿宋" w:eastAsia="仿宋"/>
          <w:sz w:val="28"/>
          <w:szCs w:val="28"/>
        </w:rPr>
        <w:t>此次案件中，我</w:t>
      </w:r>
      <w:r>
        <w:rPr>
          <w:rFonts w:hint="eastAsia" w:ascii="仿宋" w:hAnsi="仿宋" w:eastAsia="仿宋"/>
          <w:sz w:val="28"/>
          <w:szCs w:val="28"/>
          <w:lang w:eastAsia="zh-CN"/>
        </w:rPr>
        <w:t>联</w:t>
      </w:r>
      <w:r>
        <w:rPr>
          <w:rFonts w:hint="eastAsia" w:ascii="仿宋" w:hAnsi="仿宋" w:eastAsia="仿宋"/>
          <w:sz w:val="28"/>
          <w:szCs w:val="28"/>
        </w:rPr>
        <w:t>通过与企业、房东进行普法宣传工作，最终达到双方都能接受的方案，这次案</w:t>
      </w:r>
      <w:bookmarkStart w:id="0" w:name="_GoBack"/>
      <w:bookmarkEnd w:id="0"/>
      <w:r>
        <w:rPr>
          <w:rFonts w:hint="eastAsia" w:ascii="仿宋" w:hAnsi="仿宋" w:eastAsia="仿宋"/>
          <w:sz w:val="28"/>
          <w:szCs w:val="28"/>
        </w:rPr>
        <w:t>件也启示我们社会主义法制的基本要求是“有法可依，有法必依，执法必严，违法必究”，但是，在疫情特殊时期，当前法律与政策相冲突的时候，按照中华人民共和国法治精神，法规必须以政策为根本。法规为政策服务。法规不得与政策相抵触。</w:t>
      </w:r>
    </w:p>
    <w:p>
      <w:pPr>
        <w:snapToGrid w:val="0"/>
        <w:spacing w:line="560" w:lineRule="exact"/>
        <w:ind w:firstLine="560"/>
        <w:rPr>
          <w:rFonts w:ascii="仿宋" w:hAnsi="仿宋" w:eastAsia="仿宋"/>
          <w:sz w:val="28"/>
          <w:szCs w:val="28"/>
        </w:rPr>
      </w:pPr>
      <w:r>
        <w:rPr>
          <w:rFonts w:hint="eastAsia" w:ascii="仿宋" w:hAnsi="仿宋" w:eastAsia="仿宋"/>
          <w:sz w:val="28"/>
          <w:szCs w:val="28"/>
        </w:rPr>
        <w:t>调解工作必须符合法治精神，在特殊时期积极宣传特殊政策，解释清楚人民对已有法律的认识与政策的冲突处理方法，依照妥善调解相关矛盾。</w:t>
      </w:r>
    </w:p>
    <w:sectPr>
      <w:footerReference r:id="rId3" w:type="default"/>
      <w:pgSz w:w="11906" w:h="16838"/>
      <w:pgMar w:top="2098" w:right="1531" w:bottom="198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380u0QAAAAMBAAAPAAAAAAAAAAEAIAAAACIA&#10;AABkcnMvZG93bnJldi54bWxQSwECFAAUAAAACACHTuJA0jy8gBACAAAEBAAADgAAAAAAAAABACAA&#10;AAAgAQAAZHJzL2Uyb0RvYy54bWxQSwUGAAAAAAYABgBZAQAAog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75836"/>
    <w:rsid w:val="000F1A9D"/>
    <w:rsid w:val="001856C2"/>
    <w:rsid w:val="001D2ECA"/>
    <w:rsid w:val="001F6E17"/>
    <w:rsid w:val="0026128F"/>
    <w:rsid w:val="00360671"/>
    <w:rsid w:val="00572349"/>
    <w:rsid w:val="00626168"/>
    <w:rsid w:val="006E2EAF"/>
    <w:rsid w:val="0075789F"/>
    <w:rsid w:val="00813751"/>
    <w:rsid w:val="008B5308"/>
    <w:rsid w:val="00912308"/>
    <w:rsid w:val="009D4CDC"/>
    <w:rsid w:val="00BA5F2E"/>
    <w:rsid w:val="00BE7CA9"/>
    <w:rsid w:val="00BE7D31"/>
    <w:rsid w:val="00C50342"/>
    <w:rsid w:val="00CE5B83"/>
    <w:rsid w:val="00D70790"/>
    <w:rsid w:val="00D763C3"/>
    <w:rsid w:val="00DD65F4"/>
    <w:rsid w:val="00E00EDE"/>
    <w:rsid w:val="00EB2261"/>
    <w:rsid w:val="00EC11E0"/>
    <w:rsid w:val="00F15E28"/>
    <w:rsid w:val="0F232DAD"/>
    <w:rsid w:val="2DE80B1D"/>
    <w:rsid w:val="3279352F"/>
    <w:rsid w:val="3F175836"/>
    <w:rsid w:val="525E1573"/>
    <w:rsid w:val="5AF7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6">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2</Pages>
  <Words>146</Words>
  <Characters>838</Characters>
  <Lines>6</Lines>
  <Paragraphs>1</Paragraphs>
  <TotalTime>3</TotalTime>
  <ScaleCrop>false</ScaleCrop>
  <LinksUpToDate>false</LinksUpToDate>
  <CharactersWithSpaces>983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2022-07-27T09:35:00Z</dcterms:created>
  <dc:creator>Jimmy</dc:creator>
  <cp:lastModifiedBy>Jimmy</cp:lastModifiedBy>
  <dcterms:modified xsi:type="dcterms:W3CDTF">2022-08-10T06:38:58Z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