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关于江门市中小微企业诉求快速 响应平台上线的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通告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_GB2312" w:hAnsi="宋体_GB2312" w:eastAsia="宋体_GB2312" w:cs="宋体_GB2312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 w:firstLineChars="20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ascii="宋体_GB2312" w:hAnsi="宋体_GB2312" w:eastAsia="宋体_GB2312" w:cs="宋体_GB2312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为充分调动政府各类资源，为企业提供更快捷、更精准的暖 企惠企安企服务，切实为中小微企业解决生产经营中遇到的问题， 全力支持企业发展，我市于 2022 年 6 月 1 日正式启用“</w:t>
      </w:r>
      <w:bookmarkStart w:id="0" w:name="_GoBack"/>
      <w:bookmarkEnd w:id="0"/>
      <w:r>
        <w:rPr>
          <w:rFonts w:ascii="宋体_GB2312" w:hAnsi="宋体_GB2312" w:eastAsia="宋体_GB2312" w:cs="宋体_GB2312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江门市中 小微企业诉求快速响应平台”，实现企业诉求 7×24 小时“即接即 办”，接收企业诉求后 60 分钟内响应诉求，24 小时内提出解决方 案。欢迎广大中小微企业积极使用“江门市中小微企业诉求快速 响应平台”反映诉求。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宋体_GB2312" w:hAnsi="宋体_GB2312" w:eastAsia="宋体_GB2312" w:cs="宋体_GB2312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宋体_GB2312" w:hAnsi="宋体_GB2312" w:eastAsia="宋体_GB2312" w:cs="宋体_GB2312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附件：</w:t>
      </w:r>
      <w:r>
        <w:rPr>
          <w:rFonts w:hint="default" w:ascii="宋体_GB2312" w:hAnsi="宋体_GB2312" w:eastAsia="宋体_GB2312" w:cs="宋体_GB2312"/>
          <w:i w:val="0"/>
          <w:iCs w:val="0"/>
          <w:caps w:val="0"/>
          <w:color w:val="auto"/>
          <w:spacing w:val="0"/>
          <w:sz w:val="36"/>
          <w:szCs w:val="36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宋体_GB2312" w:hAnsi="宋体_GB2312" w:eastAsia="宋体_GB2312" w:cs="宋体_GB2312"/>
          <w:i w:val="0"/>
          <w:iCs w:val="0"/>
          <w:caps w:val="0"/>
          <w:color w:val="auto"/>
          <w:spacing w:val="0"/>
          <w:sz w:val="36"/>
          <w:szCs w:val="36"/>
          <w:u w:val="single"/>
          <w:bdr w:val="none" w:color="auto" w:sz="0" w:space="0"/>
          <w:shd w:val="clear" w:fill="FFFFFF"/>
        </w:rPr>
        <w:instrText xml:space="preserve"> HYPERLINK "http://www.jiangmen.gov.cn/attachment/0/233/233201/2617469.pdf" \t "http://www.jiangmen.gov.cn/bmpd/jmsrlzyhshbzj/zwgk/gggs/content/_blank" </w:instrText>
      </w:r>
      <w:r>
        <w:rPr>
          <w:rFonts w:hint="default" w:ascii="宋体_GB2312" w:hAnsi="宋体_GB2312" w:eastAsia="宋体_GB2312" w:cs="宋体_GB2312"/>
          <w:i w:val="0"/>
          <w:iCs w:val="0"/>
          <w:caps w:val="0"/>
          <w:color w:val="auto"/>
          <w:spacing w:val="0"/>
          <w:sz w:val="36"/>
          <w:szCs w:val="36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宋体_GB2312" w:hAnsi="宋体_GB2312" w:eastAsia="宋体_GB2312" w:cs="宋体_GB2312"/>
          <w:i w:val="0"/>
          <w:iCs w:val="0"/>
          <w:caps w:val="0"/>
          <w:color w:val="auto"/>
          <w:spacing w:val="0"/>
          <w:sz w:val="36"/>
          <w:szCs w:val="36"/>
          <w:u w:val="single"/>
          <w:bdr w:val="none" w:color="auto" w:sz="0" w:space="0"/>
          <w:shd w:val="clear" w:fill="FFFFFF"/>
        </w:rPr>
        <w:t>操作指南.pdf</w:t>
      </w:r>
      <w:r>
        <w:rPr>
          <w:rFonts w:hint="default" w:ascii="宋体_GB2312" w:hAnsi="宋体_GB2312" w:eastAsia="宋体_GB2312" w:cs="宋体_GB2312"/>
          <w:i w:val="0"/>
          <w:iCs w:val="0"/>
          <w:caps w:val="0"/>
          <w:color w:val="auto"/>
          <w:spacing w:val="0"/>
          <w:sz w:val="36"/>
          <w:szCs w:val="36"/>
          <w:u w:val="singl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zgzN2I0ZDI2Yzk2ZjQ1MGZjOTRjZjhkYzAxNTAifQ=="/>
  </w:docVars>
  <w:rsids>
    <w:rsidRoot w:val="69F16605"/>
    <w:rsid w:val="69F1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2022-08-15T02:55:00Z</dcterms:created>
  <dc:creator>Jimmy</dc:creator>
  <cp:lastModifiedBy>Jimmy</cp:lastModifiedBy>
  <dcterms:modified xsi:type="dcterms:W3CDTF">2022-08-15T02:56:35Z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9308C800A1244258BCD1B1CEA25D42B0</vt:lpwstr>
  </property>
</Properties>
</file>