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楷体" w:hAnsi="楷体" w:eastAsia="楷体"/>
          <w:b/>
          <w:sz w:val="30"/>
          <w:szCs w:val="30"/>
        </w:rPr>
      </w:pPr>
      <w:r>
        <w:rPr>
          <w:rFonts w:hint="eastAsia" w:ascii="楷体" w:hAnsi="楷体" w:eastAsia="楷体"/>
          <w:b/>
          <w:sz w:val="30"/>
          <w:szCs w:val="30"/>
        </w:rPr>
        <w:t>附件2</w:t>
      </w:r>
    </w:p>
    <w:p>
      <w:pPr>
        <w:jc w:val="center"/>
        <w:rPr>
          <w:rFonts w:ascii="黑体" w:hAnsi="黑体" w:eastAsia="黑体"/>
          <w:b/>
          <w:sz w:val="36"/>
          <w:szCs w:val="36"/>
        </w:rPr>
      </w:pPr>
      <w:r>
        <w:rPr>
          <w:rFonts w:hint="eastAsia" w:ascii="黑体" w:hAnsi="黑体" w:eastAsia="黑体"/>
          <w:b/>
          <w:sz w:val="36"/>
          <w:szCs w:val="36"/>
        </w:rPr>
        <w:t>困难职工入户调查记录表</w:t>
      </w:r>
    </w:p>
    <w:p>
      <w:pPr>
        <w:spacing w:line="360" w:lineRule="exact"/>
        <w:rPr>
          <w:rFonts w:ascii="楷体" w:hAnsi="楷体" w:eastAsia="楷体"/>
          <w:sz w:val="24"/>
          <w:szCs w:val="24"/>
        </w:rPr>
      </w:pPr>
      <w:r>
        <w:rPr>
          <w:rFonts w:hint="eastAsia" w:ascii="楷体" w:hAnsi="楷体" w:eastAsia="楷体"/>
          <w:sz w:val="24"/>
          <w:szCs w:val="24"/>
        </w:rPr>
        <w:t>困难职工姓名：         性别：      联系电话：</w:t>
      </w:r>
    </w:p>
    <w:p>
      <w:pPr>
        <w:spacing w:line="360" w:lineRule="exact"/>
        <w:rPr>
          <w:rFonts w:ascii="楷体" w:hAnsi="楷体" w:eastAsia="楷体"/>
          <w:sz w:val="24"/>
          <w:szCs w:val="24"/>
        </w:rPr>
      </w:pPr>
      <w:r>
        <w:rPr>
          <w:rFonts w:hint="eastAsia" w:ascii="楷体" w:hAnsi="楷体" w:eastAsia="楷体"/>
          <w:sz w:val="24"/>
          <w:szCs w:val="24"/>
        </w:rPr>
        <w:t>家庭地址：</w:t>
      </w:r>
    </w:p>
    <w:p>
      <w:pPr>
        <w:spacing w:line="360" w:lineRule="exact"/>
        <w:rPr>
          <w:rFonts w:ascii="楷体" w:hAnsi="楷体" w:eastAsia="楷体"/>
          <w:sz w:val="24"/>
          <w:szCs w:val="24"/>
        </w:rPr>
      </w:pPr>
      <w:r>
        <w:rPr>
          <w:rFonts w:hint="eastAsia" w:ascii="楷体" w:hAnsi="楷体" w:eastAsia="楷体"/>
          <w:sz w:val="24"/>
          <w:szCs w:val="24"/>
        </w:rPr>
        <w:t>1、困难职工家庭地址是否与户口</w:t>
      </w:r>
      <w:r>
        <w:rPr>
          <w:rFonts w:hint="eastAsia" w:ascii="楷体" w:hAnsi="楷体" w:eastAsia="楷体"/>
          <w:sz w:val="24"/>
          <w:szCs w:val="24"/>
          <w:lang w:eastAsia="zh-CN"/>
        </w:rPr>
        <w:t>簿</w:t>
      </w:r>
      <w:bookmarkStart w:id="0" w:name="_GoBack"/>
      <w:bookmarkEnd w:id="0"/>
      <w:r>
        <w:rPr>
          <w:rFonts w:hint="eastAsia" w:ascii="楷体" w:hAnsi="楷体" w:eastAsia="楷体"/>
          <w:sz w:val="24"/>
          <w:szCs w:val="24"/>
        </w:rPr>
        <w:t>（或《居住证》）一致？□是 □否</w:t>
      </w:r>
    </w:p>
    <w:p>
      <w:pPr>
        <w:spacing w:line="360" w:lineRule="exact"/>
        <w:rPr>
          <w:rFonts w:ascii="楷体" w:hAnsi="楷体" w:eastAsia="楷体"/>
          <w:sz w:val="24"/>
          <w:szCs w:val="24"/>
        </w:rPr>
      </w:pPr>
      <w:r>
        <w:rPr>
          <w:rFonts w:hint="eastAsia" w:ascii="楷体" w:hAnsi="楷体" w:eastAsia="楷体"/>
          <w:sz w:val="24"/>
          <w:szCs w:val="24"/>
        </w:rPr>
        <w:t>不一致的原因：</w:t>
      </w:r>
      <w:r>
        <w:rPr>
          <w:rFonts w:hint="eastAsia" w:ascii="楷体" w:hAnsi="楷体" w:eastAsia="楷体"/>
          <w:sz w:val="24"/>
          <w:szCs w:val="24"/>
          <w:u w:val="single"/>
        </w:rPr>
        <w:t xml:space="preserve">          </w:t>
      </w:r>
      <w:r>
        <w:rPr>
          <w:rFonts w:hint="eastAsia" w:ascii="楷体" w:hAnsi="楷体" w:eastAsia="楷体"/>
          <w:sz w:val="24"/>
          <w:szCs w:val="24"/>
        </w:rPr>
        <w:t>，困难职工及家庭成员是否有两套以上住房？</w:t>
      </w:r>
      <w:r>
        <w:rPr>
          <w:rFonts w:ascii="楷体" w:hAnsi="楷体" w:eastAsia="楷体"/>
          <w:sz w:val="24"/>
          <w:szCs w:val="24"/>
        </w:rPr>
        <w:t xml:space="preserve"> </w:t>
      </w:r>
      <w:r>
        <w:rPr>
          <w:rFonts w:hint="eastAsia" w:ascii="楷体" w:hAnsi="楷体" w:eastAsia="楷体"/>
          <w:sz w:val="24"/>
          <w:szCs w:val="24"/>
        </w:rPr>
        <w:t>□是 □否</w:t>
      </w:r>
    </w:p>
    <w:p>
      <w:pPr>
        <w:spacing w:line="360" w:lineRule="exact"/>
        <w:rPr>
          <w:rFonts w:ascii="楷体" w:hAnsi="楷体" w:eastAsia="楷体"/>
          <w:sz w:val="24"/>
          <w:szCs w:val="24"/>
        </w:rPr>
      </w:pPr>
      <w:r>
        <w:rPr>
          <w:rFonts w:hint="eastAsia" w:ascii="楷体" w:hAnsi="楷体" w:eastAsia="楷体"/>
          <w:sz w:val="24"/>
          <w:szCs w:val="24"/>
        </w:rPr>
        <w:t>2、住房类型（单位宿舍、廉租房、自建、租赁房、自购商品房、借住、农村自有住宅、其他</w:t>
      </w:r>
      <w:r>
        <w:rPr>
          <w:rFonts w:hint="eastAsia" w:ascii="楷体" w:hAnsi="楷体" w:eastAsia="楷体"/>
          <w:sz w:val="24"/>
          <w:szCs w:val="24"/>
          <w:u w:val="single"/>
        </w:rPr>
        <w:t xml:space="preserve">        </w:t>
      </w:r>
      <w:r>
        <w:rPr>
          <w:rFonts w:hint="eastAsia" w:ascii="楷体" w:hAnsi="楷体" w:eastAsia="楷体"/>
          <w:sz w:val="24"/>
          <w:szCs w:val="24"/>
        </w:rPr>
        <w:t xml:space="preserve">），建筑面积 </w:t>
      </w:r>
      <w:r>
        <w:rPr>
          <w:rFonts w:hint="eastAsia" w:ascii="楷体" w:hAnsi="楷体" w:eastAsia="楷体"/>
          <w:sz w:val="24"/>
          <w:szCs w:val="24"/>
          <w:u w:val="single"/>
        </w:rPr>
        <w:t xml:space="preserve">         </w:t>
      </w:r>
      <w:r>
        <w:rPr>
          <w:rFonts w:hint="eastAsia" w:ascii="楷体" w:hAnsi="楷体" w:eastAsia="楷体"/>
          <w:sz w:val="24"/>
          <w:szCs w:val="24"/>
        </w:rPr>
        <w:t xml:space="preserve"> 平方米。</w:t>
      </w:r>
    </w:p>
    <w:p>
      <w:pPr>
        <w:spacing w:line="360" w:lineRule="exact"/>
        <w:rPr>
          <w:rFonts w:ascii="楷体" w:hAnsi="楷体" w:eastAsia="楷体"/>
          <w:sz w:val="24"/>
          <w:szCs w:val="24"/>
        </w:rPr>
      </w:pPr>
      <w:r>
        <w:rPr>
          <w:rFonts w:hint="eastAsia" w:ascii="楷体" w:hAnsi="楷体" w:eastAsia="楷体"/>
          <w:sz w:val="24"/>
          <w:szCs w:val="24"/>
        </w:rPr>
        <w:t>3、住房装修情况（简陋、简装、精装、豪华）。</w:t>
      </w:r>
    </w:p>
    <w:p>
      <w:pPr>
        <w:spacing w:line="360" w:lineRule="exact"/>
        <w:rPr>
          <w:rFonts w:ascii="仿宋" w:hAnsi="仿宋" w:eastAsia="仿宋"/>
          <w:sz w:val="24"/>
          <w:szCs w:val="24"/>
        </w:rPr>
      </w:pPr>
      <w:r>
        <w:rPr>
          <w:rFonts w:hint="eastAsia" w:ascii="楷体" w:hAnsi="楷体" w:eastAsia="楷体"/>
          <w:sz w:val="24"/>
          <w:szCs w:val="24"/>
        </w:rPr>
        <w:t xml:space="preserve">4、困难职工及家庭成员拥有汽车、船舶、大型农机具数量： 台 </w:t>
      </w:r>
    </w:p>
    <w:p>
      <w:pPr>
        <w:spacing w:line="360" w:lineRule="exact"/>
        <w:rPr>
          <w:rFonts w:ascii="楷体" w:hAnsi="楷体" w:eastAsia="楷体"/>
          <w:sz w:val="24"/>
          <w:szCs w:val="24"/>
        </w:rPr>
      </w:pPr>
      <w:r>
        <w:rPr>
          <w:rFonts w:hint="eastAsia" w:ascii="仿宋" w:hAnsi="仿宋" w:eastAsia="仿宋"/>
          <w:sz w:val="24"/>
          <w:szCs w:val="24"/>
        </w:rPr>
        <w:t xml:space="preserve">   </w:t>
      </w:r>
      <w:r>
        <w:rPr>
          <w:rFonts w:hint="eastAsia" w:ascii="楷体" w:hAnsi="楷体" w:eastAsia="楷体"/>
          <w:sz w:val="24"/>
          <w:szCs w:val="24"/>
        </w:rPr>
        <w:t>近12个月内是否购买汽车？  □是  □否</w:t>
      </w:r>
    </w:p>
    <w:p>
      <w:pPr>
        <w:spacing w:line="360" w:lineRule="exact"/>
        <w:rPr>
          <w:rFonts w:ascii="楷体" w:hAnsi="楷体" w:eastAsia="楷体"/>
          <w:sz w:val="24"/>
          <w:szCs w:val="24"/>
        </w:rPr>
      </w:pPr>
      <w:r>
        <w:rPr>
          <w:rFonts w:hint="eastAsia" w:ascii="楷体" w:hAnsi="楷体" w:eastAsia="楷体"/>
          <w:sz w:val="24"/>
          <w:szCs w:val="24"/>
        </w:rPr>
        <w:t>5、困难职工及家庭成员是否办理过工商注册登记？  □是 □否</w:t>
      </w:r>
    </w:p>
    <w:p>
      <w:pPr>
        <w:spacing w:line="360" w:lineRule="exact"/>
        <w:rPr>
          <w:rFonts w:ascii="楷体" w:hAnsi="楷体" w:eastAsia="楷体"/>
          <w:sz w:val="24"/>
          <w:szCs w:val="24"/>
        </w:rPr>
      </w:pPr>
      <w:r>
        <w:rPr>
          <w:rFonts w:hint="eastAsia" w:ascii="楷体" w:hAnsi="楷体" w:eastAsia="楷体"/>
          <w:sz w:val="24"/>
          <w:szCs w:val="24"/>
        </w:rPr>
        <w:t xml:space="preserve"> 如有办理，登记企业名称：                登记时间：</w:t>
      </w:r>
    </w:p>
    <w:p>
      <w:pPr>
        <w:spacing w:line="360" w:lineRule="exact"/>
        <w:rPr>
          <w:rFonts w:ascii="楷体" w:hAnsi="楷体" w:eastAsia="楷体"/>
          <w:sz w:val="24"/>
          <w:szCs w:val="24"/>
        </w:rPr>
      </w:pPr>
      <w:r>
        <w:rPr>
          <w:rFonts w:hint="eastAsia" w:ascii="楷体" w:hAnsi="楷体" w:eastAsia="楷体"/>
          <w:sz w:val="24"/>
          <w:szCs w:val="24"/>
        </w:rPr>
        <w:t>6、家庭人口：</w:t>
      </w:r>
      <w:r>
        <w:rPr>
          <w:rFonts w:hint="eastAsia" w:ascii="楷体" w:hAnsi="楷体" w:eastAsia="楷体"/>
          <w:sz w:val="24"/>
          <w:szCs w:val="24"/>
          <w:u w:val="single"/>
        </w:rPr>
        <w:t xml:space="preserve">    </w:t>
      </w:r>
      <w:r>
        <w:rPr>
          <w:rFonts w:hint="eastAsia" w:ascii="楷体" w:hAnsi="楷体" w:eastAsia="楷体"/>
          <w:sz w:val="24"/>
          <w:szCs w:val="24"/>
        </w:rPr>
        <w:t xml:space="preserve"> 人     就业人口：</w:t>
      </w:r>
      <w:r>
        <w:rPr>
          <w:rFonts w:hint="eastAsia" w:ascii="楷体" w:hAnsi="楷体" w:eastAsia="楷体"/>
          <w:sz w:val="24"/>
          <w:szCs w:val="24"/>
          <w:u w:val="single"/>
        </w:rPr>
        <w:t xml:space="preserve">    </w:t>
      </w:r>
      <w:r>
        <w:rPr>
          <w:rFonts w:hint="eastAsia" w:ascii="楷体" w:hAnsi="楷体" w:eastAsia="楷体"/>
          <w:sz w:val="24"/>
          <w:szCs w:val="24"/>
        </w:rPr>
        <w:t xml:space="preserve"> 人</w:t>
      </w:r>
    </w:p>
    <w:p>
      <w:pPr>
        <w:spacing w:line="360" w:lineRule="exact"/>
        <w:rPr>
          <w:rFonts w:ascii="仿宋" w:hAnsi="仿宋" w:eastAsia="仿宋"/>
          <w:sz w:val="24"/>
          <w:szCs w:val="24"/>
        </w:rPr>
      </w:pPr>
      <w:r>
        <w:rPr>
          <w:rFonts w:hint="eastAsia" w:ascii="仿宋" w:hAnsi="仿宋" w:eastAsia="仿宋"/>
          <w:sz w:val="24"/>
          <w:szCs w:val="24"/>
        </w:rPr>
        <w:t>家庭人口是指与职工共同生活的家庭成员，包括：</w:t>
      </w:r>
    </w:p>
    <w:p>
      <w:pPr>
        <w:spacing w:line="360" w:lineRule="exact"/>
        <w:rPr>
          <w:rFonts w:ascii="仿宋" w:hAnsi="仿宋" w:eastAsia="仿宋"/>
          <w:sz w:val="24"/>
          <w:szCs w:val="24"/>
        </w:rPr>
      </w:pPr>
      <w:r>
        <w:rPr>
          <w:rFonts w:hint="eastAsia" w:ascii="仿宋" w:hAnsi="仿宋" w:eastAsia="仿宋"/>
          <w:sz w:val="24"/>
          <w:szCs w:val="24"/>
        </w:rPr>
        <w:t>（1）配偶；（2）父母和未成年子女；（3）已成年但未独立生活的子女，包括在校接受本科及其以下学历教育的成年子女；（4）其他具有法定赡养、扶养、抚养义务关系并长期共同居住的人员。</w:t>
      </w:r>
      <w:r>
        <w:rPr>
          <w:rFonts w:hint="eastAsia" w:ascii="仿宋" w:hAnsi="仿宋" w:eastAsia="仿宋" w:cs="方正仿宋简体"/>
          <w:sz w:val="24"/>
          <w:szCs w:val="24"/>
        </w:rPr>
        <w:t>（5）实际共同生活而户口分离的家庭成员，经入户调查确认后，可列为家庭主要成员。</w:t>
      </w:r>
    </w:p>
    <w:p>
      <w:pPr>
        <w:spacing w:line="360" w:lineRule="exact"/>
        <w:rPr>
          <w:rFonts w:ascii="楷体" w:hAnsi="楷体" w:eastAsia="楷体"/>
          <w:sz w:val="24"/>
          <w:szCs w:val="24"/>
        </w:rPr>
      </w:pPr>
      <w:r>
        <w:rPr>
          <w:rFonts w:hint="eastAsia" w:ascii="楷体" w:hAnsi="楷体" w:eastAsia="楷体"/>
          <w:sz w:val="24"/>
          <w:szCs w:val="24"/>
        </w:rPr>
        <w:t xml:space="preserve">7、家庭年度总收入 </w:t>
      </w:r>
      <w:r>
        <w:rPr>
          <w:rFonts w:hint="eastAsia" w:ascii="楷体" w:hAnsi="楷体" w:eastAsia="楷体"/>
          <w:sz w:val="24"/>
          <w:szCs w:val="24"/>
          <w:u w:val="single"/>
        </w:rPr>
        <w:t xml:space="preserve">       </w:t>
      </w:r>
      <w:r>
        <w:rPr>
          <w:rFonts w:hint="eastAsia" w:ascii="楷体" w:hAnsi="楷体" w:eastAsia="楷体"/>
          <w:sz w:val="24"/>
          <w:szCs w:val="24"/>
        </w:rPr>
        <w:t xml:space="preserve"> 元   家庭其他非薪资年收入 </w:t>
      </w:r>
      <w:r>
        <w:rPr>
          <w:rFonts w:hint="eastAsia" w:ascii="楷体" w:hAnsi="楷体" w:eastAsia="楷体"/>
          <w:sz w:val="24"/>
          <w:szCs w:val="24"/>
          <w:u w:val="single"/>
        </w:rPr>
        <w:t xml:space="preserve">       </w:t>
      </w:r>
      <w:r>
        <w:rPr>
          <w:rFonts w:hint="eastAsia" w:ascii="楷体" w:hAnsi="楷体" w:eastAsia="楷体"/>
          <w:sz w:val="24"/>
          <w:szCs w:val="24"/>
        </w:rPr>
        <w:t xml:space="preserve"> 元</w:t>
      </w:r>
    </w:p>
    <w:p>
      <w:pPr>
        <w:spacing w:line="360" w:lineRule="exact"/>
        <w:rPr>
          <w:rFonts w:ascii="仿宋" w:hAnsi="仿宋" w:eastAsia="仿宋"/>
          <w:sz w:val="24"/>
          <w:szCs w:val="24"/>
        </w:rPr>
      </w:pPr>
      <w:r>
        <w:rPr>
          <w:rFonts w:hint="eastAsia" w:ascii="仿宋" w:hAnsi="仿宋" w:eastAsia="仿宋"/>
          <w:sz w:val="24"/>
          <w:szCs w:val="24"/>
        </w:rPr>
        <w:t>家庭年度总收入是指共同生活的家庭成员近12个月的全部可支配收入，即扣除缴纳的个人所得税及个人按规定缴纳的社会保障性支出后的收入，包括以下：</w:t>
      </w:r>
    </w:p>
    <w:p>
      <w:pPr>
        <w:spacing w:line="360" w:lineRule="exact"/>
        <w:rPr>
          <w:rFonts w:ascii="仿宋" w:hAnsi="仿宋" w:eastAsia="仿宋"/>
          <w:sz w:val="24"/>
          <w:szCs w:val="24"/>
        </w:rPr>
      </w:pPr>
      <w:r>
        <w:rPr>
          <w:rFonts w:hint="eastAsia" w:ascii="仿宋" w:hAnsi="仿宋" w:eastAsia="仿宋"/>
          <w:sz w:val="24"/>
          <w:szCs w:val="24"/>
        </w:rPr>
        <w:t>（1）工资性收入：指因任职或者受雇而取得的工资、薪金、奖金、劳动分红、津贴、补贴以及与任职或者受雇有关的其他所得等。</w:t>
      </w:r>
    </w:p>
    <w:p>
      <w:pPr>
        <w:spacing w:line="360" w:lineRule="exact"/>
        <w:rPr>
          <w:rFonts w:ascii="仿宋" w:hAnsi="仿宋" w:eastAsia="仿宋"/>
          <w:sz w:val="24"/>
          <w:szCs w:val="24"/>
        </w:rPr>
      </w:pPr>
      <w:r>
        <w:rPr>
          <w:rFonts w:hint="eastAsia" w:ascii="仿宋" w:hAnsi="仿宋" w:eastAsia="仿宋"/>
          <w:sz w:val="24"/>
          <w:szCs w:val="24"/>
        </w:rPr>
        <w:t>（2）家庭非薪资收入。指除工资性收入之外的养老金、低保金、农村分红等。</w:t>
      </w:r>
    </w:p>
    <w:p>
      <w:pPr>
        <w:spacing w:line="360" w:lineRule="exact"/>
        <w:rPr>
          <w:rFonts w:ascii="楷体" w:hAnsi="楷体" w:eastAsia="楷体"/>
          <w:sz w:val="24"/>
          <w:szCs w:val="24"/>
        </w:rPr>
      </w:pPr>
      <w:r>
        <w:rPr>
          <w:rFonts w:hint="eastAsia" w:ascii="楷体" w:hAnsi="楷体" w:eastAsia="楷体"/>
          <w:sz w:val="24"/>
          <w:szCs w:val="24"/>
        </w:rPr>
        <w:t xml:space="preserve">8、年度必要支出 </w:t>
      </w:r>
      <w:r>
        <w:rPr>
          <w:rFonts w:hint="eastAsia" w:ascii="楷体" w:hAnsi="楷体" w:eastAsia="楷体"/>
          <w:sz w:val="24"/>
          <w:szCs w:val="24"/>
          <w:u w:val="single"/>
        </w:rPr>
        <w:t xml:space="preserve">      </w:t>
      </w:r>
      <w:r>
        <w:rPr>
          <w:rFonts w:hint="eastAsia" w:ascii="楷体" w:hAnsi="楷体" w:eastAsia="楷体"/>
          <w:sz w:val="24"/>
          <w:szCs w:val="24"/>
        </w:rPr>
        <w:t xml:space="preserve"> 元：</w:t>
      </w:r>
    </w:p>
    <w:p>
      <w:pPr>
        <w:widowControl/>
        <w:spacing w:line="360" w:lineRule="exact"/>
        <w:rPr>
          <w:rFonts w:ascii="楷体" w:hAnsi="楷体" w:eastAsia="楷体" w:cs="宋体"/>
          <w:bCs/>
          <w:color w:val="000000"/>
          <w:kern w:val="0"/>
          <w:sz w:val="24"/>
          <w:szCs w:val="24"/>
        </w:rPr>
      </w:pPr>
      <w:r>
        <w:rPr>
          <w:rFonts w:hint="eastAsia" w:ascii="仿宋" w:hAnsi="仿宋" w:eastAsia="仿宋" w:cs="宋体"/>
          <w:bCs/>
          <w:color w:val="000000"/>
          <w:kern w:val="0"/>
          <w:sz w:val="24"/>
          <w:szCs w:val="24"/>
        </w:rPr>
        <w:t>年度必要支出是指由于遭受重大疾病、突发事件、意外伤害、子女上学、残疾及其他特殊原因等造成的支出费用。</w:t>
      </w:r>
      <w:r>
        <w:rPr>
          <w:rFonts w:hint="eastAsia" w:ascii="仿宋" w:hAnsi="仿宋" w:eastAsia="仿宋" w:cs="宋体"/>
          <w:bCs/>
          <w:color w:val="000000"/>
          <w:kern w:val="0"/>
          <w:sz w:val="24"/>
          <w:szCs w:val="24"/>
        </w:rPr>
        <w:br w:type="textWrapping"/>
      </w:r>
      <w:r>
        <w:rPr>
          <w:rFonts w:hint="eastAsia" w:ascii="楷体" w:hAnsi="楷体" w:eastAsia="楷体"/>
          <w:sz w:val="24"/>
          <w:szCs w:val="24"/>
        </w:rPr>
        <w:t>9、具体困难情况：</w:t>
      </w:r>
    </w:p>
    <w:p>
      <w:pPr>
        <w:spacing w:line="360" w:lineRule="exact"/>
        <w:rPr>
          <w:sz w:val="32"/>
          <w:szCs w:val="32"/>
        </w:rPr>
      </w:pPr>
    </w:p>
    <w:p>
      <w:pPr>
        <w:spacing w:line="360" w:lineRule="exact"/>
        <w:rPr>
          <w:sz w:val="32"/>
          <w:szCs w:val="32"/>
        </w:rPr>
      </w:pPr>
    </w:p>
    <w:p>
      <w:pPr>
        <w:spacing w:line="360" w:lineRule="exact"/>
        <w:rPr>
          <w:sz w:val="32"/>
          <w:szCs w:val="32"/>
        </w:rPr>
      </w:pPr>
    </w:p>
    <w:p>
      <w:pPr>
        <w:spacing w:line="480" w:lineRule="exact"/>
        <w:rPr>
          <w:rFonts w:ascii="黑体" w:hAnsi="黑体" w:eastAsia="黑体"/>
          <w:b/>
          <w:sz w:val="24"/>
          <w:szCs w:val="24"/>
        </w:rPr>
      </w:pPr>
      <w:r>
        <w:rPr>
          <w:rFonts w:hint="eastAsia" w:ascii="黑体" w:hAnsi="黑体" w:eastAsia="黑体"/>
          <w:b/>
          <w:sz w:val="24"/>
          <w:szCs w:val="24"/>
        </w:rPr>
        <w:t>基层工会调查人员1签名：              联系电话：</w:t>
      </w:r>
    </w:p>
    <w:p>
      <w:pPr>
        <w:spacing w:line="480" w:lineRule="exact"/>
        <w:rPr>
          <w:rFonts w:ascii="黑体" w:hAnsi="黑体" w:eastAsia="黑体"/>
          <w:b/>
          <w:sz w:val="24"/>
          <w:szCs w:val="24"/>
        </w:rPr>
      </w:pPr>
      <w:r>
        <w:rPr>
          <w:rFonts w:hint="eastAsia" w:ascii="黑体" w:hAnsi="黑体" w:eastAsia="黑体"/>
          <w:b/>
          <w:sz w:val="24"/>
          <w:szCs w:val="24"/>
        </w:rPr>
        <w:t>基层工会调查人员2签名：              联系电话：</w:t>
      </w:r>
    </w:p>
    <w:p>
      <w:pPr>
        <w:spacing w:line="480" w:lineRule="exact"/>
        <w:rPr>
          <w:rFonts w:ascii="仿宋" w:hAnsi="仿宋" w:eastAsia="仿宋"/>
          <w:szCs w:val="21"/>
        </w:rPr>
      </w:pPr>
      <w:r>
        <w:rPr>
          <w:rFonts w:hint="eastAsia" w:ascii="黑体" w:hAnsi="黑体" w:eastAsia="黑体"/>
          <w:b/>
          <w:sz w:val="24"/>
          <w:szCs w:val="24"/>
        </w:rPr>
        <w:t>困难职工签名：                        入户调查时间：</w:t>
      </w:r>
      <w:r>
        <w:rPr>
          <w:rFonts w:hint="eastAsia" w:ascii="仿宋" w:hAnsi="仿宋" w:eastAsia="仿宋"/>
          <w:sz w:val="32"/>
          <w:szCs w:val="32"/>
        </w:rPr>
        <w:t xml:space="preserve">            </w:t>
      </w:r>
    </w:p>
    <w:sectPr>
      <w:pgSz w:w="11906" w:h="16838"/>
      <w:pgMar w:top="1440" w:right="1644" w:bottom="1440"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523"/>
    <w:rsid w:val="002C3523"/>
    <w:rsid w:val="005E724D"/>
    <w:rsid w:val="00DE0348"/>
    <w:rsid w:val="4A090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139</Words>
  <Characters>794</Characters>
  <Lines>6</Lines>
  <Paragraphs>1</Paragraphs>
  <TotalTime>0</TotalTime>
  <ScaleCrop>false</ScaleCrop>
  <LinksUpToDate>false</LinksUpToDate>
  <CharactersWithSpaces>932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2019-02-25T03:02:00Z</dcterms:created>
  <dc:creator>陶悦心</dc:creator>
  <cp:lastModifiedBy>Administrator</cp:lastModifiedBy>
  <dcterms:modified xsi:type="dcterms:W3CDTF">2021-03-19T01:48:08Z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